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F19" w14:textId="3BD795D6" w:rsidR="00CC495B" w:rsidRPr="002B1E31" w:rsidRDefault="00CC495B" w:rsidP="00C11800">
      <w:pPr>
        <w:pStyle w:val="Ttol1"/>
        <w:jc w:val="both"/>
      </w:pPr>
      <w:r w:rsidRPr="002B1E31">
        <w:t xml:space="preserve">INSTRUCCIÓ MUNICIPAL </w:t>
      </w:r>
      <w:r w:rsidR="0024243B" w:rsidRPr="002B1E31">
        <w:t>DE</w:t>
      </w:r>
      <w:r w:rsidR="00584156" w:rsidRPr="002B1E31">
        <w:t xml:space="preserve"> </w:t>
      </w:r>
      <w:r w:rsidRPr="002B1E31">
        <w:t>GESTIÓ DE LES SOL·LICITUDS D</w:t>
      </w:r>
      <w:r w:rsidR="00850E3E">
        <w:t>’</w:t>
      </w:r>
      <w:r w:rsidRPr="002B1E31">
        <w:t>ACCÉS A LA INFORMACIÓ PÚBLICA (SAIP)</w:t>
      </w:r>
    </w:p>
    <w:p w14:paraId="650EA024" w14:textId="77777777" w:rsidR="006E7EC5" w:rsidRPr="002B1E31" w:rsidRDefault="006E7EC5" w:rsidP="00C11800">
      <w:pPr>
        <w:jc w:val="both"/>
        <w:rPr>
          <w:lang w:val="ca-ES"/>
        </w:rPr>
      </w:pPr>
    </w:p>
    <w:p w14:paraId="48D1DF8B" w14:textId="77777777" w:rsidR="006E7EC5" w:rsidRPr="002B1E31" w:rsidRDefault="006E7EC5" w:rsidP="006C1CAC">
      <w:pPr>
        <w:pStyle w:val="Ttol2"/>
        <w:jc w:val="both"/>
        <w:rPr>
          <w:sz w:val="28"/>
          <w:szCs w:val="28"/>
        </w:rPr>
      </w:pPr>
      <w:r w:rsidRPr="002B1E31">
        <w:t>Preàmbul</w:t>
      </w:r>
    </w:p>
    <w:p w14:paraId="78434A00" w14:textId="2BBA7472" w:rsidR="00596829" w:rsidRPr="002B1E31" w:rsidRDefault="006E7EC5" w:rsidP="00C11800">
      <w:pPr>
        <w:jc w:val="both"/>
        <w:rPr>
          <w:lang w:val="ca-ES"/>
        </w:rPr>
      </w:pPr>
      <w:r w:rsidRPr="002B1E31">
        <w:rPr>
          <w:lang w:val="ca-ES"/>
        </w:rPr>
        <w:t>La transparència i el dret d</w:t>
      </w:r>
      <w:r w:rsidR="00850E3E">
        <w:rPr>
          <w:lang w:val="ca-ES"/>
        </w:rPr>
        <w:t>’</w:t>
      </w:r>
      <w:r w:rsidRPr="002B1E31">
        <w:rPr>
          <w:lang w:val="ca-ES"/>
        </w:rPr>
        <w:t>accés a la informació pública són pilars fonamentals d</w:t>
      </w:r>
      <w:r w:rsidR="00850E3E">
        <w:rPr>
          <w:lang w:val="ca-ES"/>
        </w:rPr>
        <w:t>’</w:t>
      </w:r>
      <w:r w:rsidRPr="002B1E31">
        <w:rPr>
          <w:lang w:val="ca-ES"/>
        </w:rPr>
        <w:t>una administració oberta, responsable i propera a la ciutadania. Amb l</w:t>
      </w:r>
      <w:r w:rsidR="00850E3E">
        <w:rPr>
          <w:lang w:val="ca-ES"/>
        </w:rPr>
        <w:t>’</w:t>
      </w:r>
      <w:r w:rsidRPr="002B1E31">
        <w:rPr>
          <w:lang w:val="ca-ES"/>
        </w:rPr>
        <w:t>entrada en vigor de la Llei 19/2014, de 29 de desembre, de transparència, accés a la informació pública i bon govern, i el seu desplegament mitjançant el Decret 8/2021</w:t>
      </w:r>
      <w:r w:rsidR="00C34AD8" w:rsidRPr="002B1E31">
        <w:rPr>
          <w:lang w:val="ca-ES"/>
        </w:rPr>
        <w:t>, de 9 de febrer, sobre la transparència i el dret d</w:t>
      </w:r>
      <w:r w:rsidR="00850E3E">
        <w:rPr>
          <w:lang w:val="ca-ES"/>
        </w:rPr>
        <w:t>’</w:t>
      </w:r>
      <w:r w:rsidR="00C34AD8" w:rsidRPr="002B1E31">
        <w:rPr>
          <w:lang w:val="ca-ES"/>
        </w:rPr>
        <w:t>accés a la informació pública</w:t>
      </w:r>
      <w:r w:rsidRPr="002B1E31">
        <w:rPr>
          <w:lang w:val="ca-ES"/>
        </w:rPr>
        <w:t>, les administracions públiques catalanes tenen el deure de garantir l</w:t>
      </w:r>
      <w:r w:rsidR="00850E3E">
        <w:rPr>
          <w:lang w:val="ca-ES"/>
        </w:rPr>
        <w:t>’</w:t>
      </w:r>
      <w:r w:rsidRPr="002B1E31">
        <w:rPr>
          <w:lang w:val="ca-ES"/>
        </w:rPr>
        <w:t>exercici efectiu d</w:t>
      </w:r>
      <w:r w:rsidR="00850E3E">
        <w:rPr>
          <w:lang w:val="ca-ES"/>
        </w:rPr>
        <w:t>’</w:t>
      </w:r>
      <w:r w:rsidRPr="002B1E31">
        <w:rPr>
          <w:lang w:val="ca-ES"/>
        </w:rPr>
        <w:t>aquest dret.</w:t>
      </w:r>
    </w:p>
    <w:p w14:paraId="638FF984" w14:textId="2C2B3C43" w:rsidR="00596829" w:rsidRPr="002B1E31" w:rsidRDefault="006E7EC5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Aquesta instrucció municipal té com a objectiu establir un marc normatiu intern clar i operatiu </w:t>
      </w:r>
      <w:r w:rsidR="00596829" w:rsidRPr="002B1E31">
        <w:rPr>
          <w:lang w:val="ca-ES"/>
        </w:rPr>
        <w:t xml:space="preserve">del procediment </w:t>
      </w:r>
      <w:r w:rsidRPr="002B1E31">
        <w:rPr>
          <w:lang w:val="ca-ES"/>
        </w:rPr>
        <w:t>per gesti</w:t>
      </w:r>
      <w:r w:rsidR="004C70F6">
        <w:rPr>
          <w:lang w:val="ca-ES"/>
        </w:rPr>
        <w:t>onar</w:t>
      </w:r>
      <w:r w:rsidRPr="002B1E31">
        <w:rPr>
          <w:lang w:val="ca-ES"/>
        </w:rPr>
        <w:t xml:space="preserve"> les sol·licituds d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accés a la informació pública (SAIP), </w:t>
      </w:r>
      <w:r w:rsidR="00850E3E">
        <w:rPr>
          <w:lang w:val="ca-ES"/>
        </w:rPr>
        <w:t xml:space="preserve">que </w:t>
      </w:r>
      <w:r w:rsidRPr="002B1E31">
        <w:rPr>
          <w:lang w:val="ca-ES"/>
        </w:rPr>
        <w:t>assegur</w:t>
      </w:r>
      <w:r w:rsidR="00850E3E">
        <w:rPr>
          <w:lang w:val="ca-ES"/>
        </w:rPr>
        <w:t>i</w:t>
      </w:r>
      <w:r w:rsidRPr="002B1E31">
        <w:rPr>
          <w:lang w:val="ca-ES"/>
        </w:rPr>
        <w:t xml:space="preserve"> el compliment dels principis de legalitat, eficiència, seguretat jurídica i respecte als drets de tercer</w:t>
      </w:r>
      <w:r w:rsidR="0007572C">
        <w:rPr>
          <w:lang w:val="ca-ES"/>
        </w:rPr>
        <w:t>e</w:t>
      </w:r>
      <w:r w:rsidRPr="002B1E31">
        <w:rPr>
          <w:lang w:val="ca-ES"/>
        </w:rPr>
        <w:t>s</w:t>
      </w:r>
      <w:r w:rsidR="0007572C">
        <w:rPr>
          <w:lang w:val="ca-ES"/>
        </w:rPr>
        <w:t xml:space="preserve"> persones afectades</w:t>
      </w:r>
      <w:r w:rsidRPr="002B1E31">
        <w:rPr>
          <w:lang w:val="ca-ES"/>
        </w:rPr>
        <w:t>.</w:t>
      </w:r>
    </w:p>
    <w:p w14:paraId="1A0170D3" w14:textId="79FE6DB8" w:rsidR="00596829" w:rsidRPr="002B1E31" w:rsidRDefault="00596829" w:rsidP="00C11800">
      <w:pPr>
        <w:jc w:val="both"/>
        <w:rPr>
          <w:lang w:val="ca-ES"/>
        </w:rPr>
      </w:pPr>
      <w:r w:rsidRPr="002B1E31">
        <w:rPr>
          <w:lang w:val="ca-ES"/>
        </w:rPr>
        <w:t>Amb aquesta finalitat, es detallen</w:t>
      </w:r>
      <w:r w:rsidR="004C70F6">
        <w:rPr>
          <w:lang w:val="ca-ES"/>
        </w:rPr>
        <w:t xml:space="preserve"> a continuació</w:t>
      </w:r>
      <w:r w:rsidRPr="002B1E31">
        <w:rPr>
          <w:lang w:val="ca-ES"/>
        </w:rPr>
        <w:t xml:space="preserve"> les accions, terminis i responsables que han de regir el procediment administratiu corresponent.</w:t>
      </w:r>
    </w:p>
    <w:p w14:paraId="0DDC23A0" w14:textId="1FF82D23" w:rsidR="00596829" w:rsidRPr="002B1E31" w:rsidRDefault="00596829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En </w:t>
      </w:r>
      <w:r w:rsidR="004C70F6">
        <w:rPr>
          <w:lang w:val="ca-ES"/>
        </w:rPr>
        <w:t>aquest marc</w:t>
      </w:r>
      <w:r w:rsidRPr="002B1E31">
        <w:rPr>
          <w:lang w:val="ca-ES"/>
        </w:rPr>
        <w:t xml:space="preserve"> i a l</w:t>
      </w:r>
      <w:r w:rsidR="00850E3E">
        <w:rPr>
          <w:lang w:val="ca-ES"/>
        </w:rPr>
        <w:t>’</w:t>
      </w:r>
      <w:r w:rsidRPr="002B1E31">
        <w:rPr>
          <w:lang w:val="ca-ES"/>
        </w:rPr>
        <w:t>empara de la disposició final tercera de la Llei 19/2014, de 29 de desembre, dict</w:t>
      </w:r>
      <w:r w:rsidR="004C70F6">
        <w:rPr>
          <w:lang w:val="ca-ES"/>
        </w:rPr>
        <w:t>em</w:t>
      </w:r>
      <w:r w:rsidRPr="002B1E31">
        <w:rPr>
          <w:lang w:val="ca-ES"/>
        </w:rPr>
        <w:t xml:space="preserve"> aquesta instrucció, que s</w:t>
      </w:r>
      <w:r w:rsidR="00850E3E">
        <w:rPr>
          <w:lang w:val="ca-ES"/>
        </w:rPr>
        <w:t>’</w:t>
      </w:r>
      <w:r w:rsidRPr="002B1E31">
        <w:rPr>
          <w:lang w:val="ca-ES"/>
        </w:rPr>
        <w:t>estructura en quatre capítols.</w:t>
      </w:r>
    </w:p>
    <w:p w14:paraId="0E16B9B6" w14:textId="77777777" w:rsidR="004D0FAE" w:rsidRPr="002B1E31" w:rsidRDefault="004D0FAE" w:rsidP="00C11800">
      <w:pPr>
        <w:ind w:left="708" w:hanging="708"/>
        <w:jc w:val="both"/>
        <w:rPr>
          <w:lang w:val="ca-ES"/>
        </w:rPr>
      </w:pPr>
    </w:p>
    <w:p w14:paraId="380366E7" w14:textId="74BA072F" w:rsidR="00CC495B" w:rsidRPr="002B1E31" w:rsidRDefault="00F462C2" w:rsidP="006C1CAC">
      <w:pPr>
        <w:pStyle w:val="Ttol2"/>
        <w:jc w:val="both"/>
      </w:pPr>
      <w:r w:rsidRPr="002B1E31">
        <w:t>Capítol I. Disposicions generals</w:t>
      </w:r>
    </w:p>
    <w:p w14:paraId="2565A1B7" w14:textId="7D3FA721" w:rsidR="00F462C2" w:rsidRPr="002B1E31" w:rsidRDefault="00F462C2" w:rsidP="006C1CAC">
      <w:pPr>
        <w:pStyle w:val="Ttol3"/>
        <w:jc w:val="both"/>
      </w:pPr>
      <w:r w:rsidRPr="002B1E31">
        <w:t>Article 1. Règim jurídic</w:t>
      </w:r>
    </w:p>
    <w:p w14:paraId="758F7711" w14:textId="0693300C" w:rsidR="00CC495B" w:rsidRPr="002B1E31" w:rsidRDefault="00CC495B" w:rsidP="00C11800">
      <w:pPr>
        <w:jc w:val="both"/>
        <w:rPr>
          <w:lang w:val="ca-ES"/>
        </w:rPr>
      </w:pPr>
      <w:r w:rsidRPr="002B1E31">
        <w:rPr>
          <w:lang w:val="ca-ES"/>
        </w:rPr>
        <w:t>Aquesta instrucció estableix el procediment intern per tramita</w:t>
      </w:r>
      <w:r w:rsidR="00850E3E">
        <w:rPr>
          <w:lang w:val="ca-ES"/>
        </w:rPr>
        <w:t>r</w:t>
      </w:r>
      <w:r w:rsidRPr="002B1E31">
        <w:rPr>
          <w:lang w:val="ca-ES"/>
        </w:rPr>
        <w:t xml:space="preserve"> les sol·licituds d</w:t>
      </w:r>
      <w:r w:rsidR="00850E3E">
        <w:rPr>
          <w:lang w:val="ca-ES"/>
        </w:rPr>
        <w:t>’</w:t>
      </w:r>
      <w:r w:rsidRPr="002B1E31">
        <w:rPr>
          <w:lang w:val="ca-ES"/>
        </w:rPr>
        <w:t>accés a la informació pública (SAIP), d</w:t>
      </w:r>
      <w:r w:rsidR="00850E3E">
        <w:rPr>
          <w:lang w:val="ca-ES"/>
        </w:rPr>
        <w:t>’</w:t>
      </w:r>
      <w:r w:rsidRPr="002B1E31">
        <w:rPr>
          <w:lang w:val="ca-ES"/>
        </w:rPr>
        <w:t>acord amb la Llei 19/2014 i el Decret 8/2021. S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hi detallen les accions, terminis, responsables i normativa </w:t>
      </w:r>
      <w:r w:rsidR="009B5754">
        <w:rPr>
          <w:lang w:val="ca-ES"/>
        </w:rPr>
        <w:t xml:space="preserve">que són </w:t>
      </w:r>
      <w:r w:rsidRPr="002B1E31">
        <w:rPr>
          <w:lang w:val="ca-ES"/>
        </w:rPr>
        <w:t>aplicable</w:t>
      </w:r>
      <w:r w:rsidR="00850E3E">
        <w:rPr>
          <w:lang w:val="ca-ES"/>
        </w:rPr>
        <w:t>s</w:t>
      </w:r>
      <w:r w:rsidRPr="002B1E31">
        <w:rPr>
          <w:lang w:val="ca-ES"/>
        </w:rPr>
        <w:t>.</w:t>
      </w:r>
    </w:p>
    <w:p w14:paraId="1C7077BB" w14:textId="224576D9" w:rsidR="00F462C2" w:rsidRPr="002B1E31" w:rsidRDefault="00F462C2" w:rsidP="006C1CAC">
      <w:pPr>
        <w:pStyle w:val="Ttol3"/>
        <w:jc w:val="both"/>
      </w:pPr>
      <w:r w:rsidRPr="002B1E31">
        <w:t>Article 2. Objecte</w:t>
      </w:r>
    </w:p>
    <w:p w14:paraId="4119B9C6" w14:textId="0909503D" w:rsidR="00CC495B" w:rsidRPr="002B1E31" w:rsidRDefault="004C70F6" w:rsidP="00C11800">
      <w:pPr>
        <w:jc w:val="both"/>
        <w:rPr>
          <w:lang w:val="ca-ES"/>
        </w:rPr>
      </w:pPr>
      <w:r>
        <w:rPr>
          <w:lang w:val="ca-ES"/>
        </w:rPr>
        <w:t>L’objecte d’aquesta instrucció és r</w:t>
      </w:r>
      <w:r w:rsidR="00CC495B" w:rsidRPr="002B1E31">
        <w:rPr>
          <w:lang w:val="ca-ES"/>
        </w:rPr>
        <w:t xml:space="preserve">egular el procediment de recepció, tramitació, resolució i publicació de les </w:t>
      </w:r>
      <w:r w:rsidR="001F4F0A" w:rsidRPr="002B1E31">
        <w:rPr>
          <w:lang w:val="ca-ES"/>
        </w:rPr>
        <w:t>sol·licituds d</w:t>
      </w:r>
      <w:r w:rsidR="00850E3E">
        <w:rPr>
          <w:lang w:val="ca-ES"/>
        </w:rPr>
        <w:t>’</w:t>
      </w:r>
      <w:r w:rsidR="001F4F0A" w:rsidRPr="002B1E31">
        <w:rPr>
          <w:lang w:val="ca-ES"/>
        </w:rPr>
        <w:t>accés a la informació pública (</w:t>
      </w:r>
      <w:r w:rsidR="00CC495B" w:rsidRPr="002B1E31">
        <w:rPr>
          <w:lang w:val="ca-ES"/>
        </w:rPr>
        <w:t>SAIP</w:t>
      </w:r>
      <w:r w:rsidR="001F4F0A" w:rsidRPr="002B1E31">
        <w:rPr>
          <w:lang w:val="ca-ES"/>
        </w:rPr>
        <w:t>)</w:t>
      </w:r>
      <w:r w:rsidR="00CC495B" w:rsidRPr="002B1E31">
        <w:rPr>
          <w:lang w:val="ca-ES"/>
        </w:rPr>
        <w:t xml:space="preserve"> </w:t>
      </w:r>
      <w:r>
        <w:rPr>
          <w:lang w:val="ca-ES"/>
        </w:rPr>
        <w:t>en</w:t>
      </w:r>
      <w:r w:rsidR="00CC495B" w:rsidRPr="002B1E31">
        <w:rPr>
          <w:lang w:val="ca-ES"/>
        </w:rPr>
        <w:t xml:space="preserve"> l</w:t>
      </w:r>
      <w:r w:rsidR="00850E3E">
        <w:rPr>
          <w:lang w:val="ca-ES"/>
        </w:rPr>
        <w:t>’</w:t>
      </w:r>
      <w:r w:rsidR="00CC495B" w:rsidRPr="002B1E31">
        <w:rPr>
          <w:lang w:val="ca-ES"/>
        </w:rPr>
        <w:t>àmbit municipal.</w:t>
      </w:r>
    </w:p>
    <w:p w14:paraId="52FC5352" w14:textId="4557FC8A" w:rsidR="001F4F0A" w:rsidRPr="002B1E31" w:rsidRDefault="00F462C2" w:rsidP="006C1CAC">
      <w:pPr>
        <w:pStyle w:val="Ttol3"/>
        <w:jc w:val="both"/>
      </w:pPr>
      <w:r w:rsidRPr="002B1E31">
        <w:lastRenderedPageBreak/>
        <w:t xml:space="preserve">Article </w:t>
      </w:r>
      <w:r w:rsidR="001F4F0A" w:rsidRPr="002B1E31">
        <w:t>3. Definició d</w:t>
      </w:r>
      <w:r w:rsidR="00850E3E">
        <w:t>’</w:t>
      </w:r>
      <w:r w:rsidR="001F4F0A" w:rsidRPr="002B1E31">
        <w:t>una SAIP</w:t>
      </w:r>
    </w:p>
    <w:p w14:paraId="08F71DEF" w14:textId="526CB616" w:rsidR="006C1CAC" w:rsidRPr="006C1CAC" w:rsidRDefault="001F4F0A" w:rsidP="006C1CAC">
      <w:pPr>
        <w:jc w:val="both"/>
        <w:rPr>
          <w:lang w:val="ca-ES"/>
        </w:rPr>
      </w:pPr>
      <w:r w:rsidRPr="00D75E9C">
        <w:rPr>
          <w:lang w:val="ca-ES"/>
        </w:rPr>
        <w:t>Una SAIP</w:t>
      </w:r>
      <w:r w:rsidR="006C1CAC">
        <w:rPr>
          <w:lang w:val="ca-ES"/>
        </w:rPr>
        <w:t xml:space="preserve"> </w:t>
      </w:r>
      <w:r w:rsidR="006C1CAC" w:rsidRPr="006C1CAC">
        <w:rPr>
          <w:lang w:val="ca-ES"/>
        </w:rPr>
        <w:t>és un tràmit que permet exercir el dret d'accés a la informació pública en relació amb la informació</w:t>
      </w:r>
      <w:r w:rsidR="006C1CAC">
        <w:rPr>
          <w:lang w:val="ca-ES"/>
        </w:rPr>
        <w:t>, dades o documents</w:t>
      </w:r>
      <w:r w:rsidR="006C1CAC" w:rsidRPr="006C1CAC">
        <w:rPr>
          <w:lang w:val="ca-ES"/>
        </w:rPr>
        <w:t xml:space="preserve"> que una administració ha elaborat i la que té en el seu poder com a conseqüència de la seva activitat o de l’exercici de les seves funcions.</w:t>
      </w:r>
    </w:p>
    <w:p w14:paraId="08BC3A4D" w14:textId="19DC4D12" w:rsidR="001F4F0A" w:rsidRPr="00D75E9C" w:rsidRDefault="001F4F0A" w:rsidP="006C1CAC">
      <w:pPr>
        <w:jc w:val="both"/>
        <w:rPr>
          <w:lang w:val="ca-ES"/>
        </w:rPr>
      </w:pPr>
      <w:r w:rsidRPr="00D75E9C">
        <w:rPr>
          <w:lang w:val="ca-ES"/>
        </w:rPr>
        <w:t xml:space="preserve">En tot cas, </w:t>
      </w:r>
      <w:r w:rsidR="00D75E9C">
        <w:rPr>
          <w:lang w:val="ca-ES"/>
        </w:rPr>
        <w:t>aquesta</w:t>
      </w:r>
      <w:r w:rsidRPr="00D75E9C">
        <w:rPr>
          <w:lang w:val="ca-ES"/>
        </w:rPr>
        <w:t xml:space="preserve"> informació</w:t>
      </w:r>
      <w:r w:rsidR="000356E6" w:rsidRPr="00D75E9C">
        <w:rPr>
          <w:lang w:val="ca-ES"/>
        </w:rPr>
        <w:t xml:space="preserve"> </w:t>
      </w:r>
      <w:r w:rsidRPr="00D75E9C">
        <w:rPr>
          <w:lang w:val="ca-ES"/>
        </w:rPr>
        <w:t>ha d</w:t>
      </w:r>
      <w:r w:rsidR="00850E3E" w:rsidRPr="00D75E9C">
        <w:rPr>
          <w:lang w:val="ca-ES"/>
        </w:rPr>
        <w:t>’</w:t>
      </w:r>
      <w:r w:rsidRPr="00D75E9C">
        <w:rPr>
          <w:lang w:val="ca-ES"/>
        </w:rPr>
        <w:t>existir</w:t>
      </w:r>
      <w:r w:rsidR="00DD0FC9" w:rsidRPr="00D75E9C">
        <w:rPr>
          <w:lang w:val="ca-ES"/>
        </w:rPr>
        <w:t xml:space="preserve"> </w:t>
      </w:r>
      <w:r w:rsidR="00D75E9C">
        <w:rPr>
          <w:lang w:val="ca-ES"/>
        </w:rPr>
        <w:t>abans de</w:t>
      </w:r>
      <w:r w:rsidRPr="00D75E9C">
        <w:rPr>
          <w:lang w:val="ca-ES"/>
        </w:rPr>
        <w:t xml:space="preserve"> la data de presentació de la sol·licitud.</w:t>
      </w:r>
    </w:p>
    <w:p w14:paraId="5685E818" w14:textId="090AF9E1" w:rsidR="000356E6" w:rsidRPr="00025EAF" w:rsidRDefault="000356E6" w:rsidP="006C1CAC">
      <w:pPr>
        <w:jc w:val="both"/>
        <w:rPr>
          <w:lang w:val="ca-ES"/>
        </w:rPr>
      </w:pPr>
      <w:r w:rsidRPr="00D75E9C">
        <w:rPr>
          <w:lang w:val="ca-ES"/>
        </w:rPr>
        <w:t>No són SAIP les sol·licituds o peticions</w:t>
      </w:r>
      <w:r w:rsidRPr="00025EAF">
        <w:rPr>
          <w:lang w:val="ca-ES"/>
        </w:rPr>
        <w:t xml:space="preserve"> que tinguin per objecte que les administracions públiques duguin a terme qualsevol altra actuació diferent de la de proporcionar informació pública preexistent</w:t>
      </w:r>
      <w:r w:rsidR="00D75E9C">
        <w:rPr>
          <w:lang w:val="ca-ES"/>
        </w:rPr>
        <w:t>,</w:t>
      </w:r>
      <w:r w:rsidRPr="00025EAF">
        <w:rPr>
          <w:lang w:val="ca-ES"/>
        </w:rPr>
        <w:t xml:space="preserve"> o </w:t>
      </w:r>
      <w:r w:rsidR="00F040C9">
        <w:rPr>
          <w:lang w:val="ca-ES"/>
        </w:rPr>
        <w:t xml:space="preserve">les </w:t>
      </w:r>
      <w:r w:rsidRPr="00025EAF">
        <w:rPr>
          <w:lang w:val="ca-ES"/>
        </w:rPr>
        <w:t>que s</w:t>
      </w:r>
      <w:r w:rsidR="00850E3E">
        <w:rPr>
          <w:lang w:val="ca-ES"/>
        </w:rPr>
        <w:t>’</w:t>
      </w:r>
      <w:r w:rsidRPr="00025EAF">
        <w:rPr>
          <w:lang w:val="ca-ES"/>
        </w:rPr>
        <w:t>adrecin a l</w:t>
      </w:r>
      <w:r w:rsidR="00850E3E">
        <w:rPr>
          <w:lang w:val="ca-ES"/>
        </w:rPr>
        <w:t>’</w:t>
      </w:r>
      <w:r w:rsidRPr="00025EAF">
        <w:rPr>
          <w:lang w:val="ca-ES"/>
        </w:rPr>
        <w:t>Administració de justícia, al poder legislatiu o a les persones i entitats privades incloses en l</w:t>
      </w:r>
      <w:r w:rsidR="00850E3E">
        <w:rPr>
          <w:lang w:val="ca-ES"/>
        </w:rPr>
        <w:t>’</w:t>
      </w:r>
      <w:r w:rsidRPr="00025EAF">
        <w:rPr>
          <w:lang w:val="ca-ES"/>
        </w:rPr>
        <w:t>article 3.1, apartats d) i e) de la Llei 19/2014.</w:t>
      </w:r>
    </w:p>
    <w:p w14:paraId="757AC352" w14:textId="56E50B11" w:rsidR="000356E6" w:rsidRPr="002B1E31" w:rsidRDefault="00D75E9C" w:rsidP="006C1CAC">
      <w:pPr>
        <w:tabs>
          <w:tab w:val="center" w:pos="4320"/>
        </w:tabs>
        <w:jc w:val="both"/>
        <w:rPr>
          <w:lang w:val="ca-ES"/>
        </w:rPr>
      </w:pPr>
      <w:r>
        <w:rPr>
          <w:lang w:val="ca-ES"/>
        </w:rPr>
        <w:t xml:space="preserve">No </w:t>
      </w:r>
      <w:r w:rsidR="000356E6" w:rsidRPr="00025EAF">
        <w:rPr>
          <w:lang w:val="ca-ES"/>
        </w:rPr>
        <w:t>tenen</w:t>
      </w:r>
      <w:r>
        <w:rPr>
          <w:lang w:val="ca-ES"/>
        </w:rPr>
        <w:t xml:space="preserve"> tampoc</w:t>
      </w:r>
      <w:r w:rsidR="000356E6" w:rsidRPr="00025EAF">
        <w:rPr>
          <w:lang w:val="ca-ES"/>
        </w:rPr>
        <w:t xml:space="preserve"> la consideració de SAIP les peticions consistents en consultes jurídiques o peticions d</w:t>
      </w:r>
      <w:r w:rsidR="00850E3E">
        <w:rPr>
          <w:lang w:val="ca-ES"/>
        </w:rPr>
        <w:t>’</w:t>
      </w:r>
      <w:r w:rsidR="000356E6" w:rsidRPr="00025EAF">
        <w:rPr>
          <w:lang w:val="ca-ES"/>
        </w:rPr>
        <w:t>informes o dictàmens.</w:t>
      </w:r>
    </w:p>
    <w:p w14:paraId="12F8C064" w14:textId="2BE6823D" w:rsidR="00CC495B" w:rsidRPr="002B1E31" w:rsidRDefault="00F462C2" w:rsidP="006C1CAC">
      <w:pPr>
        <w:pStyle w:val="Ttol3"/>
        <w:jc w:val="both"/>
      </w:pPr>
      <w:r w:rsidRPr="002B1E31">
        <w:t>Article 4</w:t>
      </w:r>
      <w:r w:rsidR="00CC495B" w:rsidRPr="002B1E31">
        <w:t>. Àmbit d</w:t>
      </w:r>
      <w:r w:rsidR="00850E3E">
        <w:t>’</w:t>
      </w:r>
      <w:r w:rsidR="00CC495B" w:rsidRPr="002B1E31">
        <w:t>aplicació</w:t>
      </w:r>
    </w:p>
    <w:p w14:paraId="6BF97F89" w14:textId="451F29B0" w:rsidR="00CC495B" w:rsidRPr="002B1E31" w:rsidRDefault="00CC495B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Aquesta instrucció és aplicable a totes les unitats i serveis de </w:t>
      </w:r>
      <w:r w:rsidRPr="002B1E31">
        <w:rPr>
          <w:highlight w:val="yellow"/>
          <w:lang w:val="ca-ES"/>
        </w:rPr>
        <w:t>l</w:t>
      </w:r>
      <w:r w:rsidR="00850E3E">
        <w:rPr>
          <w:highlight w:val="yellow"/>
          <w:lang w:val="ca-ES"/>
        </w:rPr>
        <w:t>’</w:t>
      </w:r>
      <w:r w:rsidRPr="002B1E31">
        <w:rPr>
          <w:highlight w:val="yellow"/>
          <w:lang w:val="ca-ES"/>
        </w:rPr>
        <w:t>Ajuntament</w:t>
      </w:r>
      <w:r w:rsidR="000D5BE9" w:rsidRPr="002B1E31">
        <w:rPr>
          <w:highlight w:val="yellow"/>
          <w:lang w:val="ca-ES"/>
        </w:rPr>
        <w:t>/Consell comarcal/ens local</w:t>
      </w:r>
      <w:r w:rsidRPr="002B1E31">
        <w:rPr>
          <w:lang w:val="ca-ES"/>
        </w:rPr>
        <w:t xml:space="preserve"> que intervenen en el procés de gestió de les SAIP.</w:t>
      </w:r>
      <w:r w:rsidR="0067478C" w:rsidRPr="002B1E31">
        <w:rPr>
          <w:lang w:val="ca-ES"/>
        </w:rPr>
        <w:t xml:space="preserve"> </w:t>
      </w:r>
    </w:p>
    <w:p w14:paraId="38B7FF1E" w14:textId="292683C2" w:rsidR="00C53F87" w:rsidRPr="002B1E31" w:rsidRDefault="00C53F87" w:rsidP="006C1CAC">
      <w:pPr>
        <w:pStyle w:val="Ttol3"/>
        <w:jc w:val="both"/>
      </w:pPr>
      <w:r w:rsidRPr="002B1E31">
        <w:t>Article 5. Unitat d</w:t>
      </w:r>
      <w:r w:rsidR="00850E3E">
        <w:t>’</w:t>
      </w:r>
      <w:r w:rsidR="00C11800">
        <w:t>i</w:t>
      </w:r>
      <w:r w:rsidRPr="002B1E31">
        <w:t>nformació</w:t>
      </w:r>
    </w:p>
    <w:p w14:paraId="4551938E" w14:textId="0CE422BF" w:rsidR="00924C97" w:rsidRPr="00025EAF" w:rsidRDefault="00C53F87" w:rsidP="00C11800">
      <w:pPr>
        <w:jc w:val="both"/>
        <w:rPr>
          <w:lang w:val="ca-ES"/>
        </w:rPr>
      </w:pPr>
      <w:r w:rsidRPr="002B1E31">
        <w:rPr>
          <w:lang w:val="ca-ES"/>
        </w:rPr>
        <w:t>S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entén per </w:t>
      </w:r>
      <w:r w:rsidR="00C11800">
        <w:rPr>
          <w:lang w:val="ca-ES"/>
        </w:rPr>
        <w:t>u</w:t>
      </w:r>
      <w:r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2B1E31">
        <w:rPr>
          <w:lang w:val="ca-ES"/>
        </w:rPr>
        <w:t>nformació, les unitats o òrgans que desenvolupen tasques relacionades amb: </w:t>
      </w:r>
      <w:r w:rsidR="00924C97" w:rsidRPr="00025EAF">
        <w:rPr>
          <w:i/>
          <w:iCs/>
          <w:highlight w:val="lightGray"/>
          <w:lang w:val="ca-ES"/>
        </w:rPr>
        <w:t>(aquestes funcions son les mínimes requerides segons</w:t>
      </w:r>
      <w:r w:rsidR="00850E3E">
        <w:rPr>
          <w:i/>
          <w:iCs/>
          <w:highlight w:val="lightGray"/>
          <w:lang w:val="ca-ES"/>
        </w:rPr>
        <w:t xml:space="preserve"> la</w:t>
      </w:r>
      <w:r w:rsidR="00924C97" w:rsidRPr="00025EAF">
        <w:rPr>
          <w:i/>
          <w:iCs/>
          <w:highlight w:val="lightGray"/>
          <w:lang w:val="ca-ES"/>
        </w:rPr>
        <w:t xml:space="preserve"> normativa. Les podeu ampliar per adaptar-les a les funcions que determineu que ha de tenir aquesta unitat en la vostra organització)</w:t>
      </w:r>
      <w:r w:rsidR="00924C97" w:rsidRPr="00025EAF">
        <w:rPr>
          <w:highlight w:val="lightGray"/>
          <w:lang w:val="ca-ES"/>
        </w:rPr>
        <w:t>:</w:t>
      </w:r>
    </w:p>
    <w:p w14:paraId="2184265B" w14:textId="5103EA50" w:rsidR="002A5064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 xml:space="preserve">a) Vetllar per la correcta aplicació de </w:t>
      </w:r>
      <w:r w:rsidRPr="00025EAF">
        <w:rPr>
          <w:highlight w:val="lightGray"/>
          <w:lang w:val="ca-ES"/>
        </w:rPr>
        <w:t>l</w:t>
      </w:r>
      <w:r w:rsidR="00850E3E">
        <w:rPr>
          <w:highlight w:val="lightGray"/>
          <w:lang w:val="ca-ES"/>
        </w:rPr>
        <w:t>’</w:t>
      </w:r>
      <w:r w:rsidRPr="00025EAF">
        <w:rPr>
          <w:highlight w:val="lightGray"/>
          <w:lang w:val="ca-ES"/>
        </w:rPr>
        <w:t>Ordenança de ____ transparència (</w:t>
      </w:r>
      <w:r w:rsidRPr="00025EAF">
        <w:rPr>
          <w:i/>
          <w:iCs/>
          <w:highlight w:val="lightGray"/>
          <w:lang w:val="ca-ES"/>
        </w:rPr>
        <w:t>si l</w:t>
      </w:r>
      <w:r w:rsidR="00850E3E">
        <w:rPr>
          <w:i/>
          <w:iCs/>
          <w:highlight w:val="lightGray"/>
          <w:lang w:val="ca-ES"/>
        </w:rPr>
        <w:t>’</w:t>
      </w:r>
      <w:r w:rsidRPr="00025EAF">
        <w:rPr>
          <w:i/>
          <w:iCs/>
          <w:highlight w:val="lightGray"/>
          <w:lang w:val="ca-ES"/>
        </w:rPr>
        <w:t>ens local</w:t>
      </w:r>
      <w:r w:rsidR="009B5754">
        <w:rPr>
          <w:i/>
          <w:iCs/>
          <w:highlight w:val="lightGray"/>
          <w:lang w:val="ca-ES"/>
        </w:rPr>
        <w:t xml:space="preserve"> en té</w:t>
      </w:r>
      <w:r w:rsidRPr="00025EAF">
        <w:rPr>
          <w:highlight w:val="lightGray"/>
          <w:lang w:val="ca-ES"/>
        </w:rPr>
        <w:t>)</w:t>
      </w:r>
      <w:r w:rsidRPr="00025EAF">
        <w:rPr>
          <w:lang w:val="ca-ES"/>
        </w:rPr>
        <w:t xml:space="preserve"> i la normativa específica vigent en matèria de transparència i dret d</w:t>
      </w:r>
      <w:r w:rsidR="00850E3E">
        <w:rPr>
          <w:lang w:val="ca-ES"/>
        </w:rPr>
        <w:t>’</w:t>
      </w:r>
      <w:r w:rsidRPr="00025EAF">
        <w:rPr>
          <w:lang w:val="ca-ES"/>
        </w:rPr>
        <w:t xml:space="preserve">accés a la informació pública. </w:t>
      </w:r>
    </w:p>
    <w:p w14:paraId="0BED5CAB" w14:textId="5949DAAA" w:rsidR="000356E6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b</w:t>
      </w:r>
      <w:r w:rsidR="00924C97" w:rsidRPr="00025EAF">
        <w:rPr>
          <w:lang w:val="ca-ES"/>
        </w:rPr>
        <w:t xml:space="preserve">) </w:t>
      </w:r>
      <w:r w:rsidR="000356E6" w:rsidRPr="00025EAF">
        <w:rPr>
          <w:lang w:val="ca-ES"/>
        </w:rPr>
        <w:t>Rebre i dur el registre de les sol·licituds d</w:t>
      </w:r>
      <w:r w:rsidR="00850E3E">
        <w:rPr>
          <w:lang w:val="ca-ES"/>
        </w:rPr>
        <w:t>’</w:t>
      </w:r>
      <w:r w:rsidR="000356E6" w:rsidRPr="00025EAF">
        <w:rPr>
          <w:lang w:val="ca-ES"/>
        </w:rPr>
        <w:t>accés presentades, així com notificar-ne la recepció.</w:t>
      </w:r>
    </w:p>
    <w:p w14:paraId="74E5EE75" w14:textId="01567FC2" w:rsidR="00924C97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c</w:t>
      </w:r>
      <w:r w:rsidR="000356E6" w:rsidRPr="00025EAF">
        <w:rPr>
          <w:lang w:val="ca-ES"/>
        </w:rPr>
        <w:t xml:space="preserve">) </w:t>
      </w:r>
      <w:r w:rsidR="00924C97" w:rsidRPr="00025EAF">
        <w:rPr>
          <w:lang w:val="ca-ES"/>
        </w:rPr>
        <w:t xml:space="preserve">Coordinar la tramitació </w:t>
      </w:r>
      <w:r w:rsidR="000356E6" w:rsidRPr="00025EAF">
        <w:rPr>
          <w:lang w:val="ca-ES"/>
        </w:rPr>
        <w:t xml:space="preserve">i gestió </w:t>
      </w:r>
      <w:r w:rsidR="00924C97" w:rsidRPr="00025EAF">
        <w:rPr>
          <w:lang w:val="ca-ES"/>
        </w:rPr>
        <w:t>de les sol·licituds d</w:t>
      </w:r>
      <w:r w:rsidR="00850E3E">
        <w:rPr>
          <w:lang w:val="ca-ES"/>
        </w:rPr>
        <w:t>’</w:t>
      </w:r>
      <w:r w:rsidR="00924C97" w:rsidRPr="00025EAF">
        <w:rPr>
          <w:lang w:val="ca-ES"/>
        </w:rPr>
        <w:t xml:space="preserve">accés a la informació pública i fer-ne el seguiment per a la seva efectiva resposta en </w:t>
      </w:r>
      <w:r w:rsidR="00F040C9">
        <w:rPr>
          <w:lang w:val="ca-ES"/>
        </w:rPr>
        <w:t xml:space="preserve">el </w:t>
      </w:r>
      <w:r w:rsidR="00924C97" w:rsidRPr="00025EAF">
        <w:rPr>
          <w:lang w:val="ca-ES"/>
        </w:rPr>
        <w:t>termini</w:t>
      </w:r>
      <w:r w:rsidR="00F040C9">
        <w:rPr>
          <w:lang w:val="ca-ES"/>
        </w:rPr>
        <w:t xml:space="preserve"> establert</w:t>
      </w:r>
      <w:r w:rsidR="00924C97" w:rsidRPr="00025EAF">
        <w:rPr>
          <w:lang w:val="ca-ES"/>
        </w:rPr>
        <w:t>.</w:t>
      </w:r>
    </w:p>
    <w:p w14:paraId="0A29AAF3" w14:textId="54182388" w:rsidR="000356E6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d</w:t>
      </w:r>
      <w:r w:rsidR="000356E6" w:rsidRPr="00025EAF">
        <w:rPr>
          <w:lang w:val="ca-ES"/>
        </w:rPr>
        <w:t>) Derivar les sol·licituds d</w:t>
      </w:r>
      <w:r w:rsidR="00850E3E">
        <w:rPr>
          <w:lang w:val="ca-ES"/>
        </w:rPr>
        <w:t>’</w:t>
      </w:r>
      <w:r w:rsidR="000356E6" w:rsidRPr="00025EAF">
        <w:rPr>
          <w:lang w:val="ca-ES"/>
        </w:rPr>
        <w:t xml:space="preserve">accés i comunicar </w:t>
      </w:r>
      <w:r w:rsidR="00850E3E">
        <w:rPr>
          <w:lang w:val="ca-ES"/>
        </w:rPr>
        <w:t>aquesta</w:t>
      </w:r>
      <w:r w:rsidR="000356E6" w:rsidRPr="00025EAF">
        <w:rPr>
          <w:lang w:val="ca-ES"/>
        </w:rPr>
        <w:t xml:space="preserve"> derivació a les persones interessades.</w:t>
      </w:r>
    </w:p>
    <w:p w14:paraId="2F6A8215" w14:textId="7F428D14" w:rsidR="000356E6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e</w:t>
      </w:r>
      <w:r w:rsidR="000356E6" w:rsidRPr="00025EAF">
        <w:rPr>
          <w:lang w:val="ca-ES"/>
        </w:rPr>
        <w:t>) Donar accés material efectiu a la informació pública</w:t>
      </w:r>
      <w:r w:rsidR="00F040C9">
        <w:rPr>
          <w:lang w:val="ca-ES"/>
        </w:rPr>
        <w:t xml:space="preserve"> que sigui</w:t>
      </w:r>
      <w:r w:rsidR="000356E6" w:rsidRPr="00025EAF">
        <w:rPr>
          <w:lang w:val="ca-ES"/>
        </w:rPr>
        <w:t xml:space="preserve"> objecte de resolució estimatòria.</w:t>
      </w:r>
    </w:p>
    <w:p w14:paraId="6391E71B" w14:textId="0109BA01" w:rsidR="000356E6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f</w:t>
      </w:r>
      <w:r w:rsidR="000356E6" w:rsidRPr="00025EAF">
        <w:rPr>
          <w:lang w:val="ca-ES"/>
        </w:rPr>
        <w:t xml:space="preserve">) Dictar i </w:t>
      </w:r>
      <w:r w:rsidR="00F040C9">
        <w:rPr>
          <w:lang w:val="ca-ES"/>
        </w:rPr>
        <w:t>enviar</w:t>
      </w:r>
      <w:r w:rsidR="000356E6" w:rsidRPr="00025EAF">
        <w:rPr>
          <w:lang w:val="ca-ES"/>
        </w:rPr>
        <w:t xml:space="preserve"> les comunicacions substitutòries de resolucions estimatòries de les sol·licituds d</w:t>
      </w:r>
      <w:r w:rsidR="00850E3E">
        <w:rPr>
          <w:lang w:val="ca-ES"/>
        </w:rPr>
        <w:t>’</w:t>
      </w:r>
      <w:r w:rsidR="000356E6" w:rsidRPr="00025EAF">
        <w:rPr>
          <w:lang w:val="ca-ES"/>
        </w:rPr>
        <w:t>accés i facilitar l</w:t>
      </w:r>
      <w:r w:rsidR="00850E3E">
        <w:rPr>
          <w:lang w:val="ca-ES"/>
        </w:rPr>
        <w:t>’</w:t>
      </w:r>
      <w:r w:rsidR="000356E6" w:rsidRPr="00025EAF">
        <w:rPr>
          <w:lang w:val="ca-ES"/>
        </w:rPr>
        <w:t>accés a la informació sol·licitada.</w:t>
      </w:r>
    </w:p>
    <w:p w14:paraId="48911219" w14:textId="5058FF32" w:rsidR="000356E6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lastRenderedPageBreak/>
        <w:t xml:space="preserve">g) Vetllar </w:t>
      </w:r>
      <w:r w:rsidR="00F040C9">
        <w:rPr>
          <w:lang w:val="ca-ES"/>
        </w:rPr>
        <w:t xml:space="preserve">perquè es compleixin </w:t>
      </w:r>
      <w:r w:rsidRPr="00025EAF">
        <w:rPr>
          <w:lang w:val="ca-ES"/>
        </w:rPr>
        <w:t>els terminis de tramitació i de resolució de les sol·licituds d</w:t>
      </w:r>
      <w:r w:rsidR="00850E3E">
        <w:rPr>
          <w:lang w:val="ca-ES"/>
        </w:rPr>
        <w:t>’</w:t>
      </w:r>
      <w:r w:rsidRPr="00025EAF">
        <w:rPr>
          <w:lang w:val="ca-ES"/>
        </w:rPr>
        <w:t>accés.</w:t>
      </w:r>
    </w:p>
    <w:p w14:paraId="03C9C345" w14:textId="02E058D0" w:rsidR="002A5064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h) Proposar a l</w:t>
      </w:r>
      <w:r w:rsidR="00850E3E">
        <w:rPr>
          <w:lang w:val="ca-ES"/>
        </w:rPr>
        <w:t>’</w:t>
      </w:r>
      <w:r w:rsidRPr="00025EAF">
        <w:rPr>
          <w:lang w:val="ca-ES"/>
        </w:rPr>
        <w:t>òrgan competent resoldre la sol·licitud d</w:t>
      </w:r>
      <w:r w:rsidR="00850E3E">
        <w:rPr>
          <w:lang w:val="ca-ES"/>
        </w:rPr>
        <w:t>’</w:t>
      </w:r>
      <w:r w:rsidRPr="00025EAF">
        <w:rPr>
          <w:lang w:val="ca-ES"/>
        </w:rPr>
        <w:t>accés.</w:t>
      </w:r>
    </w:p>
    <w:p w14:paraId="7228D5C0" w14:textId="4C1C265D" w:rsidR="002A5064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i) Tramitar i gestionar les reclamacions davant la Comissió de Garantia del Dret d</w:t>
      </w:r>
      <w:r w:rsidR="00850E3E">
        <w:rPr>
          <w:lang w:val="ca-ES"/>
        </w:rPr>
        <w:t>’</w:t>
      </w:r>
      <w:r w:rsidRPr="00025EAF">
        <w:rPr>
          <w:lang w:val="ca-ES"/>
        </w:rPr>
        <w:t>Accés a la Informació Pública, d</w:t>
      </w:r>
      <w:r w:rsidR="00850E3E">
        <w:rPr>
          <w:lang w:val="ca-ES"/>
        </w:rPr>
        <w:t>’</w:t>
      </w:r>
      <w:r w:rsidRPr="00025EAF">
        <w:rPr>
          <w:lang w:val="ca-ES"/>
        </w:rPr>
        <w:t>acord amb els seus requeriments, i donar accés a la informació d</w:t>
      </w:r>
      <w:r w:rsidR="00850E3E">
        <w:rPr>
          <w:lang w:val="ca-ES"/>
        </w:rPr>
        <w:t>’</w:t>
      </w:r>
      <w:r w:rsidRPr="00025EAF">
        <w:rPr>
          <w:lang w:val="ca-ES"/>
        </w:rPr>
        <w:t xml:space="preserve">acord amb les seves resolucions, </w:t>
      </w:r>
      <w:r w:rsidR="00490EE8">
        <w:rPr>
          <w:lang w:val="ca-ES"/>
        </w:rPr>
        <w:t>si escau</w:t>
      </w:r>
      <w:r w:rsidRPr="00025EAF">
        <w:rPr>
          <w:lang w:val="ca-ES"/>
        </w:rPr>
        <w:t>.</w:t>
      </w:r>
    </w:p>
    <w:p w14:paraId="16AE0DE2" w14:textId="742424A7" w:rsidR="002A5064" w:rsidRPr="00025EAF" w:rsidRDefault="002A5064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 xml:space="preserve">j) Identificar la informació sol·licitada amb més freqüència, </w:t>
      </w:r>
      <w:r w:rsidR="00850E3E">
        <w:rPr>
          <w:lang w:val="ca-ES"/>
        </w:rPr>
        <w:t>per tal</w:t>
      </w:r>
      <w:r w:rsidRPr="00025EAF">
        <w:rPr>
          <w:lang w:val="ca-ES"/>
        </w:rPr>
        <w:t xml:space="preserve"> de fer-la pública.</w:t>
      </w:r>
    </w:p>
    <w:p w14:paraId="1998ECE6" w14:textId="0AD9E5D7" w:rsidR="00924C97" w:rsidRPr="00025EAF" w:rsidRDefault="002A5064" w:rsidP="00C11800">
      <w:pPr>
        <w:ind w:left="426"/>
        <w:jc w:val="both"/>
        <w:rPr>
          <w:lang w:val="ca-ES"/>
        </w:rPr>
      </w:pPr>
      <w:r w:rsidRPr="002B1E31">
        <w:rPr>
          <w:lang w:val="ca-ES"/>
        </w:rPr>
        <w:t>k</w:t>
      </w:r>
      <w:r w:rsidR="00924C97" w:rsidRPr="00025EAF">
        <w:rPr>
          <w:lang w:val="ca-ES"/>
        </w:rPr>
        <w:t xml:space="preserve">) </w:t>
      </w:r>
      <w:r w:rsidRPr="00025EAF">
        <w:rPr>
          <w:lang w:val="ca-ES"/>
        </w:rPr>
        <w:t>Recollir i difondre la informació</w:t>
      </w:r>
      <w:r w:rsidRPr="002B1E31">
        <w:rPr>
          <w:lang w:val="ca-ES"/>
        </w:rPr>
        <w:t xml:space="preserve"> objecte de publicitat activa</w:t>
      </w:r>
      <w:r w:rsidRPr="00025EAF">
        <w:rPr>
          <w:lang w:val="ca-ES"/>
        </w:rPr>
        <w:t xml:space="preserve"> </w:t>
      </w:r>
      <w:r w:rsidR="00924C97" w:rsidRPr="00025EAF">
        <w:rPr>
          <w:lang w:val="ca-ES"/>
        </w:rPr>
        <w:t>al Portal de transparència</w:t>
      </w:r>
      <w:r w:rsidRPr="002B1E31">
        <w:rPr>
          <w:lang w:val="ca-ES"/>
        </w:rPr>
        <w:t xml:space="preserve"> o altres espais que determini la normativa de transparència</w:t>
      </w:r>
      <w:r w:rsidR="00924C97" w:rsidRPr="00025EAF">
        <w:rPr>
          <w:lang w:val="ca-ES"/>
        </w:rPr>
        <w:t>.</w:t>
      </w:r>
    </w:p>
    <w:p w14:paraId="1AC4F4E5" w14:textId="5777D31A" w:rsidR="00924C97" w:rsidRPr="00025EAF" w:rsidRDefault="002A5064" w:rsidP="00C11800">
      <w:pPr>
        <w:ind w:left="426"/>
        <w:jc w:val="both"/>
        <w:rPr>
          <w:lang w:val="ca-ES"/>
        </w:rPr>
      </w:pPr>
      <w:r w:rsidRPr="002B1E31">
        <w:rPr>
          <w:lang w:val="ca-ES"/>
        </w:rPr>
        <w:t>l</w:t>
      </w:r>
      <w:r w:rsidR="00924C97" w:rsidRPr="00025EAF">
        <w:rPr>
          <w:lang w:val="ca-ES"/>
        </w:rPr>
        <w:t>) Impulsar l</w:t>
      </w:r>
      <w:r w:rsidR="00850E3E">
        <w:rPr>
          <w:lang w:val="ca-ES"/>
        </w:rPr>
        <w:t>’</w:t>
      </w:r>
      <w:r w:rsidR="00924C97" w:rsidRPr="00025EAF">
        <w:rPr>
          <w:lang w:val="ca-ES"/>
        </w:rPr>
        <w:t xml:space="preserve">actualització i el manteniment de la informació publicada </w:t>
      </w:r>
      <w:r w:rsidR="00850E3E">
        <w:rPr>
          <w:lang w:val="ca-ES"/>
        </w:rPr>
        <w:t>a</w:t>
      </w:r>
      <w:r w:rsidR="00924C97" w:rsidRPr="00025EAF">
        <w:rPr>
          <w:lang w:val="ca-ES"/>
        </w:rPr>
        <w:t>l Portal de transparència.</w:t>
      </w:r>
    </w:p>
    <w:p w14:paraId="10F3B7A8" w14:textId="611AED37" w:rsidR="00924C97" w:rsidRPr="00025EAF" w:rsidRDefault="002A5064" w:rsidP="00C11800">
      <w:pPr>
        <w:ind w:left="426"/>
        <w:jc w:val="both"/>
        <w:rPr>
          <w:lang w:val="ca-ES"/>
        </w:rPr>
      </w:pPr>
      <w:r w:rsidRPr="002B1E31">
        <w:rPr>
          <w:lang w:val="ca-ES"/>
        </w:rPr>
        <w:t>m</w:t>
      </w:r>
      <w:r w:rsidR="00924C97" w:rsidRPr="00025EAF">
        <w:rPr>
          <w:lang w:val="ca-ES"/>
        </w:rPr>
        <w:t>) Fomentar la reutilització de la informació pública difosa a través del Portal de transparència.</w:t>
      </w:r>
    </w:p>
    <w:p w14:paraId="70D95FED" w14:textId="7E45D4FB" w:rsidR="00924C97" w:rsidRPr="00025EAF" w:rsidRDefault="002A5064" w:rsidP="00C11800">
      <w:pPr>
        <w:ind w:left="426"/>
        <w:jc w:val="both"/>
        <w:rPr>
          <w:lang w:val="ca-ES"/>
        </w:rPr>
      </w:pPr>
      <w:r w:rsidRPr="002B1E31">
        <w:rPr>
          <w:lang w:val="ca-ES"/>
        </w:rPr>
        <w:t>n</w:t>
      </w:r>
      <w:r w:rsidR="00924C97" w:rsidRPr="00025EAF">
        <w:rPr>
          <w:lang w:val="ca-ES"/>
        </w:rPr>
        <w:t xml:space="preserve">) Prestar suport i assessorar a la resta de departaments de </w:t>
      </w:r>
      <w:r w:rsidR="00924C97" w:rsidRPr="00025EAF">
        <w:rPr>
          <w:highlight w:val="lightGray"/>
          <w:lang w:val="ca-ES"/>
        </w:rPr>
        <w:t>l</w:t>
      </w:r>
      <w:r w:rsidR="00850E3E">
        <w:rPr>
          <w:highlight w:val="lightGray"/>
          <w:lang w:val="ca-ES"/>
        </w:rPr>
        <w:t>’</w:t>
      </w:r>
      <w:r w:rsidR="00924C97" w:rsidRPr="00025EAF">
        <w:rPr>
          <w:highlight w:val="lightGray"/>
          <w:lang w:val="ca-ES"/>
        </w:rPr>
        <w:t>Ajuntament/Consell Comarcal/ens local__</w:t>
      </w:r>
      <w:r w:rsidR="00924C97" w:rsidRPr="00025EAF">
        <w:rPr>
          <w:lang w:val="ca-ES"/>
        </w:rPr>
        <w:t xml:space="preserve"> i a la ciutadania en l</w:t>
      </w:r>
      <w:r w:rsidR="00850E3E">
        <w:rPr>
          <w:lang w:val="ca-ES"/>
        </w:rPr>
        <w:t>’</w:t>
      </w:r>
      <w:r w:rsidR="00924C97" w:rsidRPr="00025EAF">
        <w:rPr>
          <w:lang w:val="ca-ES"/>
        </w:rPr>
        <w:t>àmbit de la publicitat activa i l</w:t>
      </w:r>
      <w:r w:rsidR="00850E3E">
        <w:rPr>
          <w:lang w:val="ca-ES"/>
        </w:rPr>
        <w:t>’</w:t>
      </w:r>
      <w:r w:rsidR="00924C97" w:rsidRPr="00025EAF">
        <w:rPr>
          <w:lang w:val="ca-ES"/>
        </w:rPr>
        <w:t>accés a la informació pública.</w:t>
      </w:r>
    </w:p>
    <w:p w14:paraId="25140896" w14:textId="62FCABE0" w:rsidR="00924C97" w:rsidRPr="00025EAF" w:rsidRDefault="00924C97" w:rsidP="00C11800">
      <w:pPr>
        <w:jc w:val="both"/>
        <w:rPr>
          <w:i/>
          <w:iCs/>
          <w:lang w:val="ca-ES"/>
        </w:rPr>
      </w:pPr>
      <w:r w:rsidRPr="00025EAF">
        <w:rPr>
          <w:lang w:val="ca-ES"/>
        </w:rPr>
        <w:t>Les persones que orgànicament s</w:t>
      </w:r>
      <w:r w:rsidR="00850E3E">
        <w:rPr>
          <w:lang w:val="ca-ES"/>
        </w:rPr>
        <w:t>’</w:t>
      </w:r>
      <w:r w:rsidRPr="00025EAF">
        <w:rPr>
          <w:lang w:val="ca-ES"/>
        </w:rPr>
        <w:t xml:space="preserve">integren </w:t>
      </w:r>
      <w:r w:rsidR="00F040C9">
        <w:rPr>
          <w:lang w:val="ca-ES"/>
        </w:rPr>
        <w:t>a</w:t>
      </w:r>
      <w:r w:rsidRPr="00025EAF">
        <w:rPr>
          <w:lang w:val="ca-ES"/>
        </w:rPr>
        <w:t xml:space="preserve"> la </w:t>
      </w:r>
      <w:r w:rsidR="00C11800">
        <w:rPr>
          <w:lang w:val="ca-ES"/>
        </w:rPr>
        <w:t>u</w:t>
      </w:r>
      <w:r w:rsidRPr="00025EAF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025EAF">
        <w:rPr>
          <w:lang w:val="ca-ES"/>
        </w:rPr>
        <w:t>nformació s</w:t>
      </w:r>
      <w:r w:rsidR="002A5064" w:rsidRPr="002B1E31">
        <w:rPr>
          <w:lang w:val="ca-ES"/>
        </w:rPr>
        <w:t>ó</w:t>
      </w:r>
      <w:r w:rsidRPr="00025EAF">
        <w:rPr>
          <w:lang w:val="ca-ES"/>
        </w:rPr>
        <w:t xml:space="preserve">n les següents: </w:t>
      </w:r>
      <w:r w:rsidRPr="00025EAF">
        <w:rPr>
          <w:i/>
          <w:iCs/>
          <w:highlight w:val="lightGray"/>
          <w:lang w:val="ca-ES"/>
        </w:rPr>
        <w:t xml:space="preserve">(les persones que han de formar la </w:t>
      </w:r>
      <w:r w:rsidR="00402C0F">
        <w:rPr>
          <w:i/>
          <w:iCs/>
          <w:highlight w:val="lightGray"/>
          <w:lang w:val="ca-ES"/>
        </w:rPr>
        <w:t>u</w:t>
      </w:r>
      <w:r w:rsidRPr="00025EAF">
        <w:rPr>
          <w:i/>
          <w:iCs/>
          <w:highlight w:val="lightGray"/>
          <w:lang w:val="ca-ES"/>
        </w:rPr>
        <w:t>nitat d</w:t>
      </w:r>
      <w:r w:rsidR="00850E3E">
        <w:rPr>
          <w:i/>
          <w:iCs/>
          <w:highlight w:val="lightGray"/>
          <w:lang w:val="ca-ES"/>
        </w:rPr>
        <w:t>’</w:t>
      </w:r>
      <w:r w:rsidR="00402C0F">
        <w:rPr>
          <w:i/>
          <w:iCs/>
          <w:highlight w:val="lightGray"/>
          <w:lang w:val="ca-ES"/>
        </w:rPr>
        <w:t>i</w:t>
      </w:r>
      <w:r w:rsidRPr="00025EAF">
        <w:rPr>
          <w:i/>
          <w:iCs/>
          <w:highlight w:val="lightGray"/>
          <w:lang w:val="ca-ES"/>
        </w:rPr>
        <w:t xml:space="preserve">nformació </w:t>
      </w:r>
      <w:r w:rsidR="00850E3E">
        <w:rPr>
          <w:i/>
          <w:iCs/>
          <w:highlight w:val="lightGray"/>
          <w:lang w:val="ca-ES"/>
        </w:rPr>
        <w:t>les</w:t>
      </w:r>
      <w:r w:rsidRPr="00025EAF">
        <w:rPr>
          <w:i/>
          <w:iCs/>
          <w:highlight w:val="lightGray"/>
          <w:lang w:val="ca-ES"/>
        </w:rPr>
        <w:t xml:space="preserve"> determinar</w:t>
      </w:r>
      <w:r w:rsidR="00850E3E">
        <w:rPr>
          <w:i/>
          <w:iCs/>
          <w:highlight w:val="lightGray"/>
          <w:lang w:val="ca-ES"/>
        </w:rPr>
        <w:t>à</w:t>
      </w:r>
      <w:r w:rsidRPr="00025EAF">
        <w:rPr>
          <w:i/>
          <w:iCs/>
          <w:highlight w:val="lightGray"/>
          <w:lang w:val="ca-ES"/>
        </w:rPr>
        <w:t xml:space="preserve"> lliur</w:t>
      </w:r>
      <w:r w:rsidR="00850E3E">
        <w:rPr>
          <w:i/>
          <w:iCs/>
          <w:highlight w:val="lightGray"/>
          <w:lang w:val="ca-ES"/>
        </w:rPr>
        <w:t>e</w:t>
      </w:r>
      <w:r w:rsidRPr="00025EAF">
        <w:rPr>
          <w:i/>
          <w:iCs/>
          <w:highlight w:val="lightGray"/>
          <w:lang w:val="ca-ES"/>
        </w:rPr>
        <w:t>ment l</w:t>
      </w:r>
      <w:r w:rsidR="00850E3E">
        <w:rPr>
          <w:i/>
          <w:iCs/>
          <w:highlight w:val="lightGray"/>
          <w:lang w:val="ca-ES"/>
        </w:rPr>
        <w:t>’</w:t>
      </w:r>
      <w:r w:rsidRPr="00025EAF">
        <w:rPr>
          <w:i/>
          <w:iCs/>
          <w:highlight w:val="lightGray"/>
          <w:lang w:val="ca-ES"/>
        </w:rPr>
        <w:t>Ajuntament /Consell Comarcal/ens local</w:t>
      </w:r>
      <w:r w:rsidR="00850E3E">
        <w:rPr>
          <w:i/>
          <w:iCs/>
          <w:highlight w:val="lightGray"/>
          <w:lang w:val="ca-ES"/>
        </w:rPr>
        <w:t>.</w:t>
      </w:r>
      <w:r w:rsidRPr="00025EAF">
        <w:rPr>
          <w:i/>
          <w:iCs/>
          <w:highlight w:val="lightGray"/>
          <w:lang w:val="ca-ES"/>
        </w:rPr>
        <w:t xml:space="preserve"> </w:t>
      </w:r>
      <w:r w:rsidR="00850E3E">
        <w:rPr>
          <w:i/>
          <w:iCs/>
          <w:highlight w:val="lightGray"/>
          <w:lang w:val="ca-ES"/>
        </w:rPr>
        <w:t>P</w:t>
      </w:r>
      <w:r w:rsidRPr="00025EAF">
        <w:rPr>
          <w:i/>
          <w:iCs/>
          <w:highlight w:val="lightGray"/>
          <w:lang w:val="ca-ES"/>
        </w:rPr>
        <w:t>er exemple</w:t>
      </w:r>
      <w:r w:rsidR="00F040C9">
        <w:rPr>
          <w:i/>
          <w:iCs/>
          <w:highlight w:val="lightGray"/>
          <w:lang w:val="ca-ES"/>
        </w:rPr>
        <w:t>,</w:t>
      </w:r>
      <w:r w:rsidRPr="00025EAF">
        <w:rPr>
          <w:i/>
          <w:iCs/>
          <w:highlight w:val="lightGray"/>
          <w:lang w:val="ca-ES"/>
        </w:rPr>
        <w:t xml:space="preserve"> d</w:t>
      </w:r>
      <w:r w:rsidR="00850E3E">
        <w:rPr>
          <w:i/>
          <w:iCs/>
          <w:highlight w:val="lightGray"/>
          <w:lang w:val="ca-ES"/>
        </w:rPr>
        <w:t>’</w:t>
      </w:r>
      <w:r w:rsidRPr="00025EAF">
        <w:rPr>
          <w:i/>
          <w:iCs/>
          <w:highlight w:val="lightGray"/>
          <w:lang w:val="ca-ES"/>
        </w:rPr>
        <w:t xml:space="preserve">acord amb la instrucció aprovada de creació de la </w:t>
      </w:r>
      <w:r w:rsidR="00F040C9">
        <w:rPr>
          <w:i/>
          <w:iCs/>
          <w:highlight w:val="lightGray"/>
          <w:lang w:val="ca-ES"/>
        </w:rPr>
        <w:t>u</w:t>
      </w:r>
      <w:r w:rsidRPr="00025EAF">
        <w:rPr>
          <w:i/>
          <w:iCs/>
          <w:highlight w:val="lightGray"/>
          <w:lang w:val="ca-ES"/>
        </w:rPr>
        <w:t>nitat d</w:t>
      </w:r>
      <w:r w:rsidR="00850E3E">
        <w:rPr>
          <w:i/>
          <w:iCs/>
          <w:highlight w:val="lightGray"/>
          <w:lang w:val="ca-ES"/>
        </w:rPr>
        <w:t>’</w:t>
      </w:r>
      <w:r w:rsidR="00F040C9">
        <w:rPr>
          <w:i/>
          <w:iCs/>
          <w:highlight w:val="lightGray"/>
          <w:lang w:val="ca-ES"/>
        </w:rPr>
        <w:t>i</w:t>
      </w:r>
      <w:r w:rsidRPr="00025EAF">
        <w:rPr>
          <w:i/>
          <w:iCs/>
          <w:highlight w:val="lightGray"/>
          <w:lang w:val="ca-ES"/>
        </w:rPr>
        <w:t>nformació</w:t>
      </w:r>
      <w:r w:rsidR="00F040C9">
        <w:rPr>
          <w:i/>
          <w:iCs/>
          <w:highlight w:val="lightGray"/>
          <w:lang w:val="ca-ES"/>
        </w:rPr>
        <w:t xml:space="preserve">, </w:t>
      </w:r>
      <w:r w:rsidR="00F040C9" w:rsidRPr="00025EAF">
        <w:rPr>
          <w:i/>
          <w:iCs/>
          <w:highlight w:val="lightGray"/>
          <w:lang w:val="ca-ES"/>
        </w:rPr>
        <w:t>poden ser aquestes</w:t>
      </w:r>
      <w:r w:rsidRPr="00025EAF">
        <w:rPr>
          <w:i/>
          <w:iCs/>
          <w:highlight w:val="lightGray"/>
          <w:lang w:val="ca-ES"/>
        </w:rPr>
        <w:t>:)</w:t>
      </w:r>
    </w:p>
    <w:p w14:paraId="0C9A1B37" w14:textId="77777777" w:rsidR="00924C97" w:rsidRPr="00025EAF" w:rsidRDefault="00924C97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- El secretari/La secretària municipal</w:t>
      </w:r>
    </w:p>
    <w:p w14:paraId="0F12D3B7" w14:textId="794FA460" w:rsidR="00924C97" w:rsidRPr="00025EAF" w:rsidRDefault="00924C97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- El/la tècnic</w:t>
      </w:r>
      <w:r w:rsidR="00850E3E">
        <w:rPr>
          <w:lang w:val="ca-ES"/>
        </w:rPr>
        <w:t>/a</w:t>
      </w:r>
      <w:r w:rsidRPr="00025EAF">
        <w:rPr>
          <w:lang w:val="ca-ES"/>
        </w:rPr>
        <w:t xml:space="preserve"> municipal de ______</w:t>
      </w:r>
    </w:p>
    <w:p w14:paraId="6050D8F0" w14:textId="125A91C9" w:rsidR="00924C97" w:rsidRPr="00025EAF" w:rsidRDefault="00924C97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- L</w:t>
      </w:r>
      <w:r w:rsidR="00850E3E">
        <w:rPr>
          <w:lang w:val="ca-ES"/>
        </w:rPr>
        <w:t>’</w:t>
      </w:r>
      <w:r w:rsidRPr="00025EAF">
        <w:rPr>
          <w:lang w:val="ca-ES"/>
        </w:rPr>
        <w:t>arxiver/a municipal</w:t>
      </w:r>
    </w:p>
    <w:p w14:paraId="189F57A4" w14:textId="4B97E9B5" w:rsidR="00924C97" w:rsidRPr="00025EAF" w:rsidRDefault="00924C97" w:rsidP="00C11800">
      <w:pPr>
        <w:ind w:left="426"/>
        <w:jc w:val="both"/>
        <w:rPr>
          <w:lang w:val="ca-ES"/>
        </w:rPr>
      </w:pPr>
      <w:r w:rsidRPr="00025EAF">
        <w:rPr>
          <w:lang w:val="ca-ES"/>
        </w:rPr>
        <w:t>- Un/a administratiu/</w:t>
      </w:r>
      <w:r w:rsidR="00850E3E">
        <w:rPr>
          <w:lang w:val="ca-ES"/>
        </w:rPr>
        <w:t>i</w:t>
      </w:r>
      <w:r w:rsidRPr="00025EAF">
        <w:rPr>
          <w:lang w:val="ca-ES"/>
        </w:rPr>
        <w:t>va de la Secretaria municipal</w:t>
      </w:r>
    </w:p>
    <w:p w14:paraId="7D2C2348" w14:textId="66D1FEC4" w:rsidR="001C0C0C" w:rsidRPr="002B1E31" w:rsidRDefault="001C0C0C" w:rsidP="00C11800">
      <w:pPr>
        <w:pStyle w:val="Pargrafdellista"/>
        <w:jc w:val="both"/>
        <w:rPr>
          <w:rFonts w:eastAsiaTheme="minorEastAsia"/>
          <w:i/>
          <w:iCs/>
          <w:color w:val="808080" w:themeColor="background1" w:themeShade="80"/>
          <w:kern w:val="0"/>
          <w:sz w:val="22"/>
          <w:szCs w:val="22"/>
          <w:highlight w:val="yellow"/>
          <w14:ligatures w14:val="none"/>
        </w:rPr>
      </w:pPr>
    </w:p>
    <w:p w14:paraId="5D9EA859" w14:textId="3CBF8D6B" w:rsidR="00CC495B" w:rsidRPr="002B1E31" w:rsidRDefault="00F462C2" w:rsidP="006C1CAC">
      <w:pPr>
        <w:pStyle w:val="Ttol2"/>
        <w:jc w:val="both"/>
      </w:pPr>
      <w:r w:rsidRPr="002B1E31">
        <w:t>Capítol II</w:t>
      </w:r>
      <w:r w:rsidR="00CC495B" w:rsidRPr="002B1E31">
        <w:t xml:space="preserve">. </w:t>
      </w:r>
      <w:r w:rsidR="00D9089E" w:rsidRPr="002B1E31">
        <w:t>Inici del p</w:t>
      </w:r>
      <w:r w:rsidR="00CC495B" w:rsidRPr="002B1E31">
        <w:t>rocediment</w:t>
      </w:r>
    </w:p>
    <w:p w14:paraId="2AAD48A8" w14:textId="49317957" w:rsidR="00CC495B" w:rsidRPr="002B1E31" w:rsidRDefault="00A40D1B" w:rsidP="006C1CAC">
      <w:pPr>
        <w:pStyle w:val="Ttol3"/>
        <w:jc w:val="both"/>
      </w:pPr>
      <w:r w:rsidRPr="002B1E31">
        <w:t xml:space="preserve">Article </w:t>
      </w:r>
      <w:r w:rsidR="00C35A96" w:rsidRPr="002B1E31">
        <w:t>6</w:t>
      </w:r>
      <w:r w:rsidRPr="002B1E31">
        <w:t>.</w:t>
      </w:r>
      <w:r w:rsidR="00CC495B" w:rsidRPr="002B1E31">
        <w:t xml:space="preserve"> Presentació de la sol·licitud</w:t>
      </w:r>
    </w:p>
    <w:p w14:paraId="587C4B5C" w14:textId="2DE24E04" w:rsidR="00C53F87" w:rsidRPr="002B1E31" w:rsidRDefault="00CC495B" w:rsidP="00C11800">
      <w:pPr>
        <w:jc w:val="both"/>
        <w:rPr>
          <w:lang w:val="ca-ES"/>
        </w:rPr>
      </w:pPr>
      <w:r w:rsidRPr="002B1E31">
        <w:rPr>
          <w:lang w:val="ca-ES"/>
        </w:rPr>
        <w:t>Pot presentar</w:t>
      </w:r>
      <w:r w:rsidR="00406792">
        <w:rPr>
          <w:lang w:val="ca-ES"/>
        </w:rPr>
        <w:t xml:space="preserve"> </w:t>
      </w:r>
      <w:r w:rsidR="00402C0F">
        <w:rPr>
          <w:lang w:val="ca-ES"/>
        </w:rPr>
        <w:t>un</w:t>
      </w:r>
      <w:r w:rsidRPr="002B1E31">
        <w:rPr>
          <w:lang w:val="ca-ES"/>
        </w:rPr>
        <w:t>a</w:t>
      </w:r>
      <w:r w:rsidR="00406792">
        <w:rPr>
          <w:lang w:val="ca-ES"/>
        </w:rPr>
        <w:t xml:space="preserve"> sol·licitud</w:t>
      </w:r>
      <w:r w:rsidR="00402C0F">
        <w:rPr>
          <w:lang w:val="ca-ES"/>
        </w:rPr>
        <w:t xml:space="preserve"> d’accés a la informació pública</w:t>
      </w:r>
      <w:r w:rsidRPr="002B1E31">
        <w:rPr>
          <w:lang w:val="ca-ES"/>
        </w:rPr>
        <w:t xml:space="preserve"> qualsevol persona major de 16 anys</w:t>
      </w:r>
      <w:r w:rsidR="00A2653B" w:rsidRPr="002B1E31">
        <w:rPr>
          <w:lang w:val="ca-ES"/>
        </w:rPr>
        <w:t>, en nom propi o en representació d</w:t>
      </w:r>
      <w:r w:rsidR="00850E3E">
        <w:rPr>
          <w:lang w:val="ca-ES"/>
        </w:rPr>
        <w:t>’</w:t>
      </w:r>
      <w:r w:rsidR="00A2653B" w:rsidRPr="002B1E31">
        <w:rPr>
          <w:lang w:val="ca-ES"/>
        </w:rPr>
        <w:t>una persona jurídica legalment constituïda.</w:t>
      </w:r>
      <w:r w:rsidR="007A440A" w:rsidRPr="002B1E31">
        <w:rPr>
          <w:lang w:val="ca-ES"/>
        </w:rPr>
        <w:t xml:space="preserve"> </w:t>
      </w:r>
      <w:r w:rsidR="00850E3E">
        <w:rPr>
          <w:lang w:val="ca-ES"/>
        </w:rPr>
        <w:t>La sol·licitud</w:t>
      </w:r>
      <w:r w:rsidR="007A440A" w:rsidRPr="002B1E31">
        <w:rPr>
          <w:lang w:val="ca-ES"/>
        </w:rPr>
        <w:t xml:space="preserve"> h</w:t>
      </w:r>
      <w:r w:rsidRPr="002B1E31">
        <w:rPr>
          <w:lang w:val="ca-ES"/>
        </w:rPr>
        <w:t>a d</w:t>
      </w:r>
      <w:r w:rsidR="00850E3E">
        <w:rPr>
          <w:lang w:val="ca-ES"/>
        </w:rPr>
        <w:t>’</w:t>
      </w:r>
      <w:r w:rsidRPr="002B1E31">
        <w:rPr>
          <w:lang w:val="ca-ES"/>
        </w:rPr>
        <w:t>incloure</w:t>
      </w:r>
      <w:r w:rsidR="00C35A96" w:rsidRPr="002B1E31">
        <w:rPr>
          <w:lang w:val="ca-ES"/>
        </w:rPr>
        <w:t xml:space="preserve"> </w:t>
      </w:r>
      <w:r w:rsidR="00406792">
        <w:rPr>
          <w:lang w:val="ca-ES"/>
        </w:rPr>
        <w:t>allò</w:t>
      </w:r>
      <w:r w:rsidR="00850E3E">
        <w:rPr>
          <w:lang w:val="ca-ES"/>
        </w:rPr>
        <w:t xml:space="preserve"> que </w:t>
      </w:r>
      <w:r w:rsidR="00C35A96" w:rsidRPr="002B1E31">
        <w:rPr>
          <w:lang w:val="ca-ES"/>
        </w:rPr>
        <w:t>indica l</w:t>
      </w:r>
      <w:r w:rsidR="00850E3E">
        <w:rPr>
          <w:lang w:val="ca-ES"/>
        </w:rPr>
        <w:t>’</w:t>
      </w:r>
      <w:r w:rsidR="00C35A96" w:rsidRPr="002B1E31">
        <w:rPr>
          <w:lang w:val="ca-ES"/>
        </w:rPr>
        <w:t>article 26.1 de la</w:t>
      </w:r>
      <w:r w:rsidR="00C35A96" w:rsidRPr="00025EAF">
        <w:rPr>
          <w:lang w:val="ca-ES"/>
        </w:rPr>
        <w:t xml:space="preserve"> Llei 19/2014</w:t>
      </w:r>
      <w:r w:rsidRPr="002B1E31">
        <w:rPr>
          <w:lang w:val="ca-ES"/>
        </w:rPr>
        <w:t xml:space="preserve">: </w:t>
      </w:r>
    </w:p>
    <w:p w14:paraId="3863E1C9" w14:textId="3BCE0613" w:rsidR="00C53F87" w:rsidRPr="002B1E31" w:rsidRDefault="00C35A96" w:rsidP="00C11800">
      <w:pPr>
        <w:pStyle w:val="Pargrafdellista"/>
        <w:numPr>
          <w:ilvl w:val="0"/>
          <w:numId w:val="34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lastRenderedPageBreak/>
        <w:t>I</w:t>
      </w:r>
      <w:r w:rsidR="00CC495B" w:rsidRPr="002B1E31">
        <w:rPr>
          <w:sz w:val="22"/>
          <w:szCs w:val="22"/>
        </w:rPr>
        <w:t>dentitat</w:t>
      </w:r>
      <w:r w:rsidR="00A2653B" w:rsidRPr="002B1E31">
        <w:rPr>
          <w:sz w:val="22"/>
          <w:szCs w:val="22"/>
        </w:rPr>
        <w:t xml:space="preserve"> de</w:t>
      </w:r>
      <w:r w:rsidR="002A5064" w:rsidRPr="002B1E31">
        <w:rPr>
          <w:sz w:val="22"/>
          <w:szCs w:val="22"/>
        </w:rPr>
        <w:t xml:space="preserve"> </w:t>
      </w:r>
      <w:r w:rsidR="00A2653B" w:rsidRPr="002B1E31">
        <w:rPr>
          <w:sz w:val="22"/>
          <w:szCs w:val="22"/>
        </w:rPr>
        <w:t>l</w:t>
      </w:r>
      <w:r w:rsidR="002A5064" w:rsidRPr="002B1E31">
        <w:rPr>
          <w:sz w:val="22"/>
          <w:szCs w:val="22"/>
        </w:rPr>
        <w:t>a persona</w:t>
      </w:r>
      <w:r w:rsidR="00A2653B" w:rsidRPr="002B1E31">
        <w:rPr>
          <w:sz w:val="22"/>
          <w:szCs w:val="22"/>
        </w:rPr>
        <w:t xml:space="preserve"> sol·licitant</w:t>
      </w:r>
      <w:r w:rsidR="00C53F87" w:rsidRPr="002B1E31">
        <w:rPr>
          <w:sz w:val="22"/>
          <w:szCs w:val="22"/>
        </w:rPr>
        <w:t>.</w:t>
      </w:r>
    </w:p>
    <w:p w14:paraId="2F02586B" w14:textId="5DD7C758" w:rsidR="00C53F87" w:rsidRPr="002B1E31" w:rsidRDefault="00C35A96" w:rsidP="00C11800">
      <w:pPr>
        <w:pStyle w:val="Pargrafdellista"/>
        <w:numPr>
          <w:ilvl w:val="0"/>
          <w:numId w:val="34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I</w:t>
      </w:r>
      <w:r w:rsidR="00CC495B" w:rsidRPr="002B1E31">
        <w:rPr>
          <w:sz w:val="22"/>
          <w:szCs w:val="22"/>
        </w:rPr>
        <w:t xml:space="preserve">nformació </w:t>
      </w:r>
      <w:r w:rsidR="002A5064" w:rsidRPr="002B1E31">
        <w:rPr>
          <w:sz w:val="22"/>
          <w:szCs w:val="22"/>
        </w:rPr>
        <w:t xml:space="preserve">precisa </w:t>
      </w:r>
      <w:r w:rsidR="00A2653B" w:rsidRPr="002B1E31">
        <w:rPr>
          <w:sz w:val="22"/>
          <w:szCs w:val="22"/>
        </w:rPr>
        <w:t>a la qu</w:t>
      </w:r>
      <w:r w:rsidR="00850E3E">
        <w:rPr>
          <w:sz w:val="22"/>
          <w:szCs w:val="22"/>
        </w:rPr>
        <w:t>al</w:t>
      </w:r>
      <w:r w:rsidR="00A2653B" w:rsidRPr="002B1E31">
        <w:rPr>
          <w:sz w:val="22"/>
          <w:szCs w:val="22"/>
        </w:rPr>
        <w:t xml:space="preserve"> es vol accedir</w:t>
      </w:r>
      <w:r w:rsidR="00C53F87" w:rsidRPr="002B1E31">
        <w:rPr>
          <w:sz w:val="22"/>
          <w:szCs w:val="22"/>
        </w:rPr>
        <w:t>.</w:t>
      </w:r>
    </w:p>
    <w:p w14:paraId="01B6AE7E" w14:textId="46AC369A" w:rsidR="00C35A96" w:rsidRPr="002B1E31" w:rsidRDefault="00C35A96" w:rsidP="00C11800">
      <w:pPr>
        <w:pStyle w:val="Pargrafdellista"/>
        <w:numPr>
          <w:ilvl w:val="0"/>
          <w:numId w:val="34"/>
        </w:numPr>
        <w:jc w:val="both"/>
      </w:pPr>
      <w:r w:rsidRPr="002B1E31">
        <w:rPr>
          <w:sz w:val="22"/>
          <w:szCs w:val="22"/>
        </w:rPr>
        <w:t>F</w:t>
      </w:r>
      <w:r w:rsidR="00CC495B" w:rsidRPr="002B1E31">
        <w:rPr>
          <w:sz w:val="22"/>
          <w:szCs w:val="22"/>
        </w:rPr>
        <w:t>ormat</w:t>
      </w:r>
      <w:r w:rsidR="00A2653B" w:rsidRPr="002B1E31">
        <w:rPr>
          <w:sz w:val="22"/>
          <w:szCs w:val="22"/>
        </w:rPr>
        <w:t xml:space="preserve"> en qu</w:t>
      </w:r>
      <w:r w:rsidR="00850E3E">
        <w:rPr>
          <w:sz w:val="22"/>
          <w:szCs w:val="22"/>
        </w:rPr>
        <w:t>è</w:t>
      </w:r>
      <w:r w:rsidR="00A2653B" w:rsidRPr="002B1E31">
        <w:rPr>
          <w:sz w:val="22"/>
          <w:szCs w:val="22"/>
        </w:rPr>
        <w:t xml:space="preserve"> es vol rebre</w:t>
      </w:r>
      <w:r w:rsidRPr="002B1E31">
        <w:rPr>
          <w:sz w:val="22"/>
          <w:szCs w:val="22"/>
        </w:rPr>
        <w:t>.</w:t>
      </w:r>
    </w:p>
    <w:p w14:paraId="08A85950" w14:textId="014E1C8F" w:rsidR="00C53F87" w:rsidRPr="002B1E31" w:rsidRDefault="00402C0F" w:rsidP="00C11800">
      <w:pPr>
        <w:pStyle w:val="Pargrafdellista"/>
        <w:numPr>
          <w:ilvl w:val="0"/>
          <w:numId w:val="34"/>
        </w:numPr>
        <w:jc w:val="both"/>
      </w:pPr>
      <w:r>
        <w:rPr>
          <w:sz w:val="22"/>
          <w:szCs w:val="22"/>
        </w:rPr>
        <w:t>A</w:t>
      </w:r>
      <w:r w:rsidR="00CC495B" w:rsidRPr="002B1E31">
        <w:rPr>
          <w:sz w:val="22"/>
          <w:szCs w:val="22"/>
        </w:rPr>
        <w:t>dreça de contacte</w:t>
      </w:r>
      <w:r w:rsidR="00A2653B" w:rsidRPr="002B1E31">
        <w:rPr>
          <w:sz w:val="22"/>
          <w:szCs w:val="22"/>
        </w:rPr>
        <w:t xml:space="preserve"> (prefer</w:t>
      </w:r>
      <w:r w:rsidR="00406792">
        <w:rPr>
          <w:sz w:val="22"/>
          <w:szCs w:val="22"/>
        </w:rPr>
        <w:t>ible</w:t>
      </w:r>
      <w:r w:rsidR="00A2653B" w:rsidRPr="002B1E31">
        <w:rPr>
          <w:sz w:val="22"/>
          <w:szCs w:val="22"/>
        </w:rPr>
        <w:t xml:space="preserve">ment </w:t>
      </w:r>
      <w:r w:rsidR="00A2653B" w:rsidRPr="002B1E31">
        <w:t>electrònica)</w:t>
      </w:r>
      <w:r w:rsidR="00CC495B" w:rsidRPr="002B1E31">
        <w:t xml:space="preserve">. </w:t>
      </w:r>
    </w:p>
    <w:p w14:paraId="314AA112" w14:textId="1FE48833" w:rsidR="00CC495B" w:rsidRPr="002B1E31" w:rsidRDefault="002A5064" w:rsidP="00C11800">
      <w:pPr>
        <w:jc w:val="both"/>
        <w:rPr>
          <w:lang w:val="ca-ES"/>
        </w:rPr>
      </w:pPr>
      <w:r w:rsidRPr="002B1E31">
        <w:rPr>
          <w:lang w:val="ca-ES"/>
        </w:rPr>
        <w:t>No és obligatori</w:t>
      </w:r>
      <w:r w:rsidR="00402C0F">
        <w:rPr>
          <w:lang w:val="ca-ES"/>
        </w:rPr>
        <w:t xml:space="preserve"> indicar</w:t>
      </w:r>
      <w:r w:rsidR="001547E6" w:rsidRPr="002B1E31">
        <w:rPr>
          <w:lang w:val="ca-ES"/>
        </w:rPr>
        <w:t xml:space="preserve"> </w:t>
      </w:r>
      <w:r w:rsidR="00406792">
        <w:rPr>
          <w:lang w:val="ca-ES"/>
        </w:rPr>
        <w:t>a</w:t>
      </w:r>
      <w:r w:rsidR="00D43994" w:rsidRPr="002B1E31">
        <w:rPr>
          <w:lang w:val="ca-ES"/>
        </w:rPr>
        <w:t xml:space="preserve"> la sol·licitud </w:t>
      </w:r>
      <w:r w:rsidR="001547E6" w:rsidRPr="002B1E31">
        <w:rPr>
          <w:lang w:val="ca-ES"/>
        </w:rPr>
        <w:t>el motiu de la petició</w:t>
      </w:r>
      <w:r w:rsidR="00CC495B" w:rsidRPr="002B1E31">
        <w:rPr>
          <w:lang w:val="ca-ES"/>
        </w:rPr>
        <w:t>.</w:t>
      </w:r>
    </w:p>
    <w:p w14:paraId="011F0F4B" w14:textId="2A4AC49A" w:rsidR="000D5BE9" w:rsidRPr="002B1E31" w:rsidRDefault="000D5BE9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A </w:t>
      </w:r>
      <w:r w:rsidRPr="002B1E31">
        <w:rPr>
          <w:highlight w:val="yellow"/>
          <w:lang w:val="ca-ES"/>
        </w:rPr>
        <w:t>l</w:t>
      </w:r>
      <w:r w:rsidR="00850E3E">
        <w:rPr>
          <w:highlight w:val="yellow"/>
          <w:lang w:val="ca-ES"/>
        </w:rPr>
        <w:t>’</w:t>
      </w:r>
      <w:r w:rsidRPr="002B1E31">
        <w:rPr>
          <w:highlight w:val="yellow"/>
          <w:lang w:val="ca-ES"/>
        </w:rPr>
        <w:t>Ajuntament/Consell comarcal/ens local</w:t>
      </w:r>
      <w:r w:rsidR="00402C0F">
        <w:rPr>
          <w:lang w:val="ca-ES"/>
        </w:rPr>
        <w:t>,</w:t>
      </w:r>
      <w:r w:rsidRPr="002B1E31">
        <w:rPr>
          <w:lang w:val="ca-ES"/>
        </w:rPr>
        <w:t xml:space="preserve"> </w:t>
      </w:r>
      <w:r w:rsidRPr="00402C0F">
        <w:rPr>
          <w:lang w:val="ca-ES"/>
        </w:rPr>
        <w:t xml:space="preserve">la presentació de les </w:t>
      </w:r>
      <w:r w:rsidR="002A5064" w:rsidRPr="00402C0F">
        <w:rPr>
          <w:lang w:val="ca-ES"/>
        </w:rPr>
        <w:t>SAIP</w:t>
      </w:r>
      <w:r w:rsidRPr="00402C0F">
        <w:rPr>
          <w:lang w:val="ca-ES"/>
        </w:rPr>
        <w:t xml:space="preserve"> es</w:t>
      </w:r>
      <w:r w:rsidR="00850E3E" w:rsidRPr="00402C0F">
        <w:rPr>
          <w:lang w:val="ca-ES"/>
        </w:rPr>
        <w:t xml:space="preserve"> fa </w:t>
      </w:r>
      <w:r w:rsidR="00406792" w:rsidRPr="006C1CAC">
        <w:rPr>
          <w:lang w:val="ca-ES"/>
        </w:rPr>
        <w:t>seguint</w:t>
      </w:r>
      <w:r w:rsidRPr="00402C0F">
        <w:rPr>
          <w:lang w:val="ca-ES"/>
        </w:rPr>
        <w:t xml:space="preserve"> el model de tràmit específic establert.</w:t>
      </w:r>
      <w:r w:rsidR="00402C0F">
        <w:rPr>
          <w:lang w:val="ca-ES"/>
        </w:rPr>
        <w:t xml:space="preserve"> </w:t>
      </w:r>
      <w:r w:rsidRPr="002B1E31">
        <w:rPr>
          <w:lang w:val="ca-ES"/>
        </w:rPr>
        <w:t xml:space="preserve">En cas que es rebi una </w:t>
      </w:r>
      <w:r w:rsidR="002A5064" w:rsidRPr="002B1E31">
        <w:rPr>
          <w:lang w:val="ca-ES"/>
        </w:rPr>
        <w:t>SAIP</w:t>
      </w:r>
      <w:r w:rsidRPr="002B1E31">
        <w:rPr>
          <w:lang w:val="ca-ES"/>
        </w:rPr>
        <w:t xml:space="preserve"> </w:t>
      </w:r>
      <w:r w:rsidRPr="00AE06B6">
        <w:rPr>
          <w:lang w:val="ca-ES"/>
        </w:rPr>
        <w:t xml:space="preserve">per altres </w:t>
      </w:r>
      <w:r w:rsidR="00406792">
        <w:rPr>
          <w:lang w:val="ca-ES"/>
        </w:rPr>
        <w:t xml:space="preserve">models que </w:t>
      </w:r>
      <w:r w:rsidR="00406792" w:rsidRPr="00406792">
        <w:rPr>
          <w:lang w:val="ca-ES"/>
        </w:rPr>
        <w:t xml:space="preserve">no siguin els </w:t>
      </w:r>
      <w:r w:rsidR="00406792" w:rsidRPr="006C1CAC">
        <w:rPr>
          <w:lang w:val="ca-ES"/>
        </w:rPr>
        <w:t>específics per a la presentació de sol·licituds</w:t>
      </w:r>
      <w:r w:rsidRPr="00406792">
        <w:rPr>
          <w:lang w:val="ca-ES"/>
        </w:rPr>
        <w:t xml:space="preserve"> (per correu electrònic, instància genèrica, trucada, presencial</w:t>
      </w:r>
      <w:r w:rsidR="00406792" w:rsidRPr="00406792">
        <w:rPr>
          <w:lang w:val="ca-ES"/>
        </w:rPr>
        <w:t>ment</w:t>
      </w:r>
      <w:r w:rsidRPr="002B1E31">
        <w:rPr>
          <w:lang w:val="ca-ES"/>
        </w:rPr>
        <w:t>, etc</w:t>
      </w:r>
      <w:r w:rsidR="006A1984" w:rsidRPr="002B1E31">
        <w:rPr>
          <w:lang w:val="ca-ES"/>
        </w:rPr>
        <w:t>.</w:t>
      </w:r>
      <w:r w:rsidRPr="002B1E31">
        <w:rPr>
          <w:lang w:val="ca-ES"/>
        </w:rPr>
        <w:t xml:space="preserve">), </w:t>
      </w:r>
      <w:r w:rsidR="003B4F3C">
        <w:rPr>
          <w:lang w:val="ca-ES"/>
        </w:rPr>
        <w:t>s’ha de</w:t>
      </w:r>
      <w:r w:rsidRPr="002B1E31">
        <w:rPr>
          <w:lang w:val="ca-ES"/>
        </w:rPr>
        <w:t xml:space="preserve"> comunicar a la persona sol·licitant que </w:t>
      </w:r>
      <w:r w:rsidR="00850E3E">
        <w:rPr>
          <w:lang w:val="ca-ES"/>
        </w:rPr>
        <w:t>l’</w:t>
      </w:r>
      <w:r w:rsidRPr="002B1E31">
        <w:rPr>
          <w:lang w:val="ca-ES"/>
        </w:rPr>
        <w:t>ha de</w:t>
      </w:r>
      <w:r w:rsidR="00850E3E">
        <w:rPr>
          <w:lang w:val="ca-ES"/>
        </w:rPr>
        <w:t xml:space="preserve"> presentar a través</w:t>
      </w:r>
      <w:r w:rsidRPr="002B1E31">
        <w:rPr>
          <w:lang w:val="ca-ES"/>
        </w:rPr>
        <w:t xml:space="preserve"> </w:t>
      </w:r>
      <w:r w:rsidR="00850E3E">
        <w:rPr>
          <w:lang w:val="ca-ES"/>
        </w:rPr>
        <w:t>d</w:t>
      </w:r>
      <w:r w:rsidRPr="002B1E31">
        <w:rPr>
          <w:lang w:val="ca-ES"/>
        </w:rPr>
        <w:t xml:space="preserve">el </w:t>
      </w:r>
      <w:r w:rsidR="006A1984" w:rsidRPr="002B1E31">
        <w:rPr>
          <w:lang w:val="ca-ES"/>
        </w:rPr>
        <w:t xml:space="preserve">model </w:t>
      </w:r>
      <w:r w:rsidRPr="002B1E31">
        <w:rPr>
          <w:lang w:val="ca-ES"/>
        </w:rPr>
        <w:t>específic</w:t>
      </w:r>
      <w:r w:rsidR="006A1984" w:rsidRPr="002B1E31">
        <w:rPr>
          <w:lang w:val="ca-ES"/>
        </w:rPr>
        <w:t xml:space="preserve"> de presentació de sol·licituds</w:t>
      </w:r>
      <w:r w:rsidR="002A5064" w:rsidRPr="002B1E31">
        <w:rPr>
          <w:lang w:val="ca-ES"/>
        </w:rPr>
        <w:t>, d</w:t>
      </w:r>
      <w:r w:rsidR="00850E3E">
        <w:rPr>
          <w:lang w:val="ca-ES"/>
        </w:rPr>
        <w:t>’</w:t>
      </w:r>
      <w:r w:rsidR="002A5064" w:rsidRPr="002B1E31">
        <w:rPr>
          <w:lang w:val="ca-ES"/>
        </w:rPr>
        <w:t>acord amb els articles 66.6 i 68.1 de la Llei 39/2015,</w:t>
      </w:r>
      <w:r w:rsidRPr="002B1E31">
        <w:rPr>
          <w:lang w:val="ca-ES"/>
        </w:rPr>
        <w:t xml:space="preserve"> i se l</w:t>
      </w:r>
      <w:r w:rsidR="009B5754">
        <w:rPr>
          <w:lang w:val="ca-ES"/>
        </w:rPr>
        <w:t xml:space="preserve">a </w:t>
      </w:r>
      <w:r w:rsidRPr="002B1E31">
        <w:rPr>
          <w:lang w:val="ca-ES"/>
        </w:rPr>
        <w:t xml:space="preserve">informarà o </w:t>
      </w:r>
      <w:r w:rsidR="00850E3E">
        <w:rPr>
          <w:lang w:val="ca-ES"/>
        </w:rPr>
        <w:t xml:space="preserve">se li </w:t>
      </w:r>
      <w:r w:rsidRPr="002B1E31">
        <w:rPr>
          <w:lang w:val="ca-ES"/>
        </w:rPr>
        <w:t>facilitarà 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enllaç. </w:t>
      </w:r>
    </w:p>
    <w:p w14:paraId="3454CA06" w14:textId="5BD49E31" w:rsidR="000D5BE9" w:rsidRPr="002B1E31" w:rsidRDefault="000D5BE9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Aquest </w:t>
      </w:r>
      <w:r w:rsidR="006A1984" w:rsidRPr="002B1E31">
        <w:rPr>
          <w:lang w:val="ca-ES"/>
        </w:rPr>
        <w:t xml:space="preserve">model específic </w:t>
      </w:r>
      <w:r w:rsidRPr="002B1E31">
        <w:rPr>
          <w:lang w:val="ca-ES"/>
        </w:rPr>
        <w:t xml:space="preserve">també </w:t>
      </w:r>
      <w:r w:rsidR="00936E2B">
        <w:rPr>
          <w:lang w:val="ca-ES"/>
        </w:rPr>
        <w:t>ha d’</w:t>
      </w:r>
      <w:r w:rsidRPr="002B1E31">
        <w:rPr>
          <w:lang w:val="ca-ES"/>
        </w:rPr>
        <w:t xml:space="preserve">estar disponible </w:t>
      </w:r>
      <w:r w:rsidR="00402C0F">
        <w:rPr>
          <w:lang w:val="ca-ES"/>
        </w:rPr>
        <w:t>a</w:t>
      </w:r>
      <w:r w:rsidR="00871F6C" w:rsidRPr="002B1E31">
        <w:rPr>
          <w:lang w:val="ca-ES"/>
        </w:rPr>
        <w:t xml:space="preserve"> l</w:t>
      </w:r>
      <w:r w:rsidR="00402C0F">
        <w:rPr>
          <w:lang w:val="ca-ES"/>
        </w:rPr>
        <w:t>’</w:t>
      </w:r>
      <w:r w:rsidR="00871F6C" w:rsidRPr="002B1E31">
        <w:rPr>
          <w:lang w:val="ca-ES"/>
        </w:rPr>
        <w:t>oficina d</w:t>
      </w:r>
      <w:r w:rsidR="00850E3E">
        <w:rPr>
          <w:lang w:val="ca-ES"/>
        </w:rPr>
        <w:t>’</w:t>
      </w:r>
      <w:r w:rsidR="00871F6C" w:rsidRPr="002B1E31">
        <w:rPr>
          <w:lang w:val="ca-ES"/>
        </w:rPr>
        <w:t>atenció ciutadana per presentar la sol·licitud presencialment (sempre que no sigui</w:t>
      </w:r>
      <w:r w:rsidR="00406792">
        <w:rPr>
          <w:lang w:val="ca-ES"/>
        </w:rPr>
        <w:t xml:space="preserve"> un</w:t>
      </w:r>
      <w:r w:rsidR="00871F6C" w:rsidRPr="002B1E31">
        <w:rPr>
          <w:lang w:val="ca-ES"/>
        </w:rPr>
        <w:t xml:space="preserve"> subjecte</w:t>
      </w:r>
      <w:r w:rsidR="00406792">
        <w:rPr>
          <w:lang w:val="ca-ES"/>
        </w:rPr>
        <w:t xml:space="preserve"> que estigui</w:t>
      </w:r>
      <w:r w:rsidR="00871F6C" w:rsidRPr="002B1E31">
        <w:rPr>
          <w:lang w:val="ca-ES"/>
        </w:rPr>
        <w:t xml:space="preserve"> obligat a </w:t>
      </w:r>
      <w:r w:rsidR="00850E3E">
        <w:rPr>
          <w:lang w:val="ca-ES"/>
        </w:rPr>
        <w:t>fe</w:t>
      </w:r>
      <w:r w:rsidR="00871F6C" w:rsidRPr="002B1E31">
        <w:rPr>
          <w:lang w:val="ca-ES"/>
        </w:rPr>
        <w:t>r</w:t>
      </w:r>
      <w:r w:rsidR="00850E3E">
        <w:rPr>
          <w:lang w:val="ca-ES"/>
        </w:rPr>
        <w:t xml:space="preserve"> la</w:t>
      </w:r>
      <w:r w:rsidR="00871F6C" w:rsidRPr="002B1E31">
        <w:rPr>
          <w:lang w:val="ca-ES"/>
        </w:rPr>
        <w:t xml:space="preserve"> tramitació </w:t>
      </w:r>
      <w:r w:rsidR="009B5754">
        <w:rPr>
          <w:lang w:val="ca-ES"/>
        </w:rPr>
        <w:t xml:space="preserve">per via </w:t>
      </w:r>
      <w:r w:rsidR="00871F6C" w:rsidRPr="002B1E31">
        <w:rPr>
          <w:lang w:val="ca-ES"/>
        </w:rPr>
        <w:t>electrònica).</w:t>
      </w:r>
    </w:p>
    <w:p w14:paraId="23D91FAE" w14:textId="3941BCA6" w:rsidR="000D5BE9" w:rsidRPr="002B1E31" w:rsidRDefault="000D5BE9" w:rsidP="00C11800">
      <w:pPr>
        <w:jc w:val="both"/>
        <w:rPr>
          <w:lang w:val="ca-ES"/>
        </w:rPr>
      </w:pPr>
      <w:r w:rsidRPr="002B1E31">
        <w:rPr>
          <w:lang w:val="ca-ES"/>
        </w:rPr>
        <w:t>L</w:t>
      </w:r>
      <w:r w:rsidR="00850E3E">
        <w:rPr>
          <w:lang w:val="ca-ES"/>
        </w:rPr>
        <w:t>es SAIP s</w:t>
      </w:r>
      <w:r w:rsidR="00936E2B">
        <w:rPr>
          <w:lang w:val="ca-ES"/>
        </w:rPr>
        <w:t>ón</w:t>
      </w:r>
      <w:r w:rsidR="00850E3E">
        <w:rPr>
          <w:lang w:val="ca-ES"/>
        </w:rPr>
        <w:t xml:space="preserve"> rebudes per</w:t>
      </w:r>
      <w:r w:rsidR="00871F6C" w:rsidRPr="002B1E31">
        <w:rPr>
          <w:highlight w:val="yellow"/>
          <w:lang w:val="ca-ES"/>
        </w:rPr>
        <w:t xml:space="preserve"> XXXXX</w:t>
      </w:r>
      <w:r w:rsidR="00871F6C" w:rsidRPr="00025EAF">
        <w:rPr>
          <w:i/>
          <w:iCs/>
          <w:highlight w:val="lightGray"/>
          <w:lang w:val="ca-ES"/>
        </w:rPr>
        <w:t xml:space="preserve"> (indicar qui </w:t>
      </w:r>
      <w:r w:rsidR="00850E3E">
        <w:rPr>
          <w:i/>
          <w:iCs/>
          <w:highlight w:val="lightGray"/>
          <w:lang w:val="ca-ES"/>
        </w:rPr>
        <w:t xml:space="preserve">les </w:t>
      </w:r>
      <w:r w:rsidR="00871F6C" w:rsidRPr="00025EAF">
        <w:rPr>
          <w:i/>
          <w:iCs/>
          <w:highlight w:val="lightGray"/>
          <w:lang w:val="ca-ES"/>
        </w:rPr>
        <w:t>re</w:t>
      </w:r>
      <w:r w:rsidR="00850E3E">
        <w:rPr>
          <w:i/>
          <w:iCs/>
          <w:highlight w:val="lightGray"/>
          <w:lang w:val="ca-ES"/>
        </w:rPr>
        <w:t>b</w:t>
      </w:r>
      <w:r w:rsidR="00871F6C" w:rsidRPr="00025EAF">
        <w:rPr>
          <w:i/>
          <w:iCs/>
          <w:highlight w:val="lightGray"/>
          <w:lang w:val="ca-ES"/>
        </w:rPr>
        <w:t>rà d</w:t>
      </w:r>
      <w:r w:rsidR="00850E3E">
        <w:rPr>
          <w:i/>
          <w:iCs/>
          <w:highlight w:val="lightGray"/>
          <w:lang w:val="ca-ES"/>
        </w:rPr>
        <w:t>’</w:t>
      </w:r>
      <w:r w:rsidR="00871F6C" w:rsidRPr="00025EAF">
        <w:rPr>
          <w:i/>
          <w:iCs/>
          <w:highlight w:val="lightGray"/>
          <w:lang w:val="ca-ES"/>
        </w:rPr>
        <w:t>acord amb el circuit intern de gestió</w:t>
      </w:r>
      <w:r w:rsidR="00871F6C" w:rsidRPr="002B1E31">
        <w:rPr>
          <w:lang w:val="ca-ES"/>
        </w:rPr>
        <w:t>). Una vegada re</w:t>
      </w:r>
      <w:r w:rsidR="00850E3E">
        <w:rPr>
          <w:lang w:val="ca-ES"/>
        </w:rPr>
        <w:t>bu</w:t>
      </w:r>
      <w:r w:rsidR="00871F6C" w:rsidRPr="002B1E31">
        <w:rPr>
          <w:lang w:val="ca-ES"/>
        </w:rPr>
        <w:t xml:space="preserve">da, la sol·licitud </w:t>
      </w:r>
      <w:r w:rsidR="00871F6C" w:rsidRPr="002B1E31">
        <w:rPr>
          <w:highlight w:val="yellow"/>
          <w:lang w:val="ca-ES"/>
        </w:rPr>
        <w:t>XXXXXX</w:t>
      </w:r>
      <w:r w:rsidR="00871F6C" w:rsidRPr="002B1E31">
        <w:rPr>
          <w:lang w:val="ca-ES"/>
        </w:rPr>
        <w:t xml:space="preserve"> </w:t>
      </w:r>
      <w:r w:rsidR="00871F6C" w:rsidRPr="00025EAF">
        <w:rPr>
          <w:i/>
          <w:iCs/>
          <w:highlight w:val="lightGray"/>
          <w:lang w:val="ca-ES"/>
        </w:rPr>
        <w:t>(indi</w:t>
      </w:r>
      <w:r w:rsidR="000E6789">
        <w:rPr>
          <w:i/>
          <w:iCs/>
          <w:highlight w:val="lightGray"/>
          <w:lang w:val="ca-ES"/>
        </w:rPr>
        <w:t>queu</w:t>
      </w:r>
      <w:r w:rsidR="00871F6C" w:rsidRPr="00025EAF">
        <w:rPr>
          <w:i/>
          <w:iCs/>
          <w:highlight w:val="lightGray"/>
          <w:lang w:val="ca-ES"/>
        </w:rPr>
        <w:t xml:space="preserve"> si es registrarà i classificarà en el gestor d</w:t>
      </w:r>
      <w:r w:rsidR="00850E3E">
        <w:rPr>
          <w:i/>
          <w:iCs/>
          <w:highlight w:val="lightGray"/>
          <w:lang w:val="ca-ES"/>
        </w:rPr>
        <w:t>’</w:t>
      </w:r>
      <w:r w:rsidR="00871F6C" w:rsidRPr="00025EAF">
        <w:rPr>
          <w:i/>
          <w:iCs/>
          <w:highlight w:val="lightGray"/>
          <w:lang w:val="ca-ES"/>
        </w:rPr>
        <w:t xml:space="preserve">expedients i es derivarà a la </w:t>
      </w:r>
      <w:r w:rsidR="00C11800">
        <w:rPr>
          <w:i/>
          <w:iCs/>
          <w:highlight w:val="lightGray"/>
          <w:lang w:val="ca-ES"/>
        </w:rPr>
        <w:t>u</w:t>
      </w:r>
      <w:r w:rsidR="00871F6C" w:rsidRPr="00025EAF">
        <w:rPr>
          <w:i/>
          <w:iCs/>
          <w:highlight w:val="lightGray"/>
          <w:lang w:val="ca-ES"/>
        </w:rPr>
        <w:t>nitat d</w:t>
      </w:r>
      <w:r w:rsidR="00850E3E">
        <w:rPr>
          <w:i/>
          <w:iCs/>
          <w:highlight w:val="lightGray"/>
          <w:lang w:val="ca-ES"/>
        </w:rPr>
        <w:t>’</w:t>
      </w:r>
      <w:r w:rsidR="00C11800">
        <w:rPr>
          <w:i/>
          <w:iCs/>
          <w:highlight w:val="lightGray"/>
          <w:lang w:val="ca-ES"/>
        </w:rPr>
        <w:t>i</w:t>
      </w:r>
      <w:r w:rsidR="00871F6C" w:rsidRPr="00025EAF">
        <w:rPr>
          <w:i/>
          <w:iCs/>
          <w:highlight w:val="lightGray"/>
          <w:lang w:val="ca-ES"/>
        </w:rPr>
        <w:t xml:space="preserve">nformació o </w:t>
      </w:r>
      <w:r w:rsidR="000E6789">
        <w:rPr>
          <w:i/>
          <w:iCs/>
          <w:highlight w:val="lightGray"/>
          <w:lang w:val="ca-ES"/>
        </w:rPr>
        <w:t xml:space="preserve">bé </w:t>
      </w:r>
      <w:r w:rsidR="00871F6C" w:rsidRPr="00025EAF">
        <w:rPr>
          <w:i/>
          <w:iCs/>
          <w:highlight w:val="lightGray"/>
          <w:lang w:val="ca-ES"/>
        </w:rPr>
        <w:t xml:space="preserve">si es derivarà directament i serà la </w:t>
      </w:r>
      <w:r w:rsidR="00402C0F">
        <w:rPr>
          <w:i/>
          <w:iCs/>
          <w:highlight w:val="lightGray"/>
          <w:lang w:val="ca-ES"/>
        </w:rPr>
        <w:t>u</w:t>
      </w:r>
      <w:r w:rsidR="00871F6C" w:rsidRPr="00025EAF">
        <w:rPr>
          <w:i/>
          <w:iCs/>
          <w:highlight w:val="lightGray"/>
          <w:lang w:val="ca-ES"/>
        </w:rPr>
        <w:t>nitat d</w:t>
      </w:r>
      <w:r w:rsidR="00850E3E">
        <w:rPr>
          <w:i/>
          <w:iCs/>
          <w:highlight w:val="lightGray"/>
          <w:lang w:val="ca-ES"/>
        </w:rPr>
        <w:t>’</w:t>
      </w:r>
      <w:r w:rsidR="00402C0F">
        <w:rPr>
          <w:i/>
          <w:iCs/>
          <w:highlight w:val="lightGray"/>
          <w:lang w:val="ca-ES"/>
        </w:rPr>
        <w:t>i</w:t>
      </w:r>
      <w:r w:rsidR="00871F6C" w:rsidRPr="00025EAF">
        <w:rPr>
          <w:i/>
          <w:iCs/>
          <w:highlight w:val="lightGray"/>
          <w:lang w:val="ca-ES"/>
        </w:rPr>
        <w:t>nformació</w:t>
      </w:r>
      <w:r w:rsidR="000E6789">
        <w:rPr>
          <w:i/>
          <w:iCs/>
          <w:highlight w:val="lightGray"/>
          <w:lang w:val="ca-ES"/>
        </w:rPr>
        <w:t xml:space="preserve"> la</w:t>
      </w:r>
      <w:r w:rsidR="00871F6C" w:rsidRPr="00025EAF">
        <w:rPr>
          <w:i/>
          <w:iCs/>
          <w:highlight w:val="lightGray"/>
          <w:lang w:val="ca-ES"/>
        </w:rPr>
        <w:t xml:space="preserve"> qu</w:t>
      </w:r>
      <w:r w:rsidR="000E6789">
        <w:rPr>
          <w:i/>
          <w:iCs/>
          <w:highlight w:val="lightGray"/>
          <w:lang w:val="ca-ES"/>
        </w:rPr>
        <w:t>e</w:t>
      </w:r>
      <w:r w:rsidR="00871F6C" w:rsidRPr="00025EAF">
        <w:rPr>
          <w:i/>
          <w:iCs/>
          <w:highlight w:val="lightGray"/>
          <w:lang w:val="ca-ES"/>
        </w:rPr>
        <w:t xml:space="preserve"> la registrarà i classificarà)</w:t>
      </w:r>
      <w:r w:rsidR="006A1984" w:rsidRPr="002B1E31">
        <w:rPr>
          <w:i/>
          <w:iCs/>
          <w:highlight w:val="lightGray"/>
          <w:lang w:val="ca-ES"/>
        </w:rPr>
        <w:t>.</w:t>
      </w:r>
      <w:r w:rsidR="006A1984" w:rsidRPr="002B1E31">
        <w:rPr>
          <w:lang w:val="ca-ES"/>
        </w:rPr>
        <w:t xml:space="preserve"> Seguidament, </w:t>
      </w:r>
      <w:r w:rsidR="00936E2B">
        <w:rPr>
          <w:lang w:val="ca-ES"/>
        </w:rPr>
        <w:t>s’ha de</w:t>
      </w:r>
      <w:r w:rsidR="006A1984" w:rsidRPr="002B1E31">
        <w:rPr>
          <w:lang w:val="ca-ES"/>
        </w:rPr>
        <w:t xml:space="preserve"> comunicar </w:t>
      </w:r>
      <w:r w:rsidR="000E6789" w:rsidRPr="002B1E31">
        <w:rPr>
          <w:lang w:val="ca-ES"/>
        </w:rPr>
        <w:t xml:space="preserve">a la </w:t>
      </w:r>
      <w:r w:rsidR="0007572C">
        <w:rPr>
          <w:lang w:val="ca-ES"/>
        </w:rPr>
        <w:t>unitat d’informació</w:t>
      </w:r>
      <w:r w:rsidR="000E6789" w:rsidRPr="002B1E31">
        <w:rPr>
          <w:lang w:val="ca-ES"/>
        </w:rPr>
        <w:t xml:space="preserve"> </w:t>
      </w:r>
      <w:r w:rsidR="000E6789">
        <w:rPr>
          <w:lang w:val="ca-ES"/>
        </w:rPr>
        <w:t>que s’ha rebut</w:t>
      </w:r>
      <w:r w:rsidR="006A1984" w:rsidRPr="002B1E31">
        <w:rPr>
          <w:lang w:val="ca-ES"/>
        </w:rPr>
        <w:t xml:space="preserve"> la SAIP.</w:t>
      </w:r>
    </w:p>
    <w:p w14:paraId="55CAF0A6" w14:textId="77777777" w:rsidR="005526B9" w:rsidRPr="002B1E31" w:rsidRDefault="005526B9" w:rsidP="00C11800">
      <w:pPr>
        <w:jc w:val="both"/>
        <w:rPr>
          <w:lang w:val="ca-ES"/>
        </w:rPr>
      </w:pPr>
    </w:p>
    <w:p w14:paraId="76ADFC9B" w14:textId="29EF0565" w:rsidR="005526B9" w:rsidRPr="002B1E31" w:rsidRDefault="005526B9" w:rsidP="006C1CAC">
      <w:pPr>
        <w:pStyle w:val="Ttol3"/>
        <w:jc w:val="both"/>
      </w:pPr>
      <w:r w:rsidRPr="002B1E31">
        <w:t xml:space="preserve">Article </w:t>
      </w:r>
      <w:r w:rsidR="00F8207F">
        <w:t>7</w:t>
      </w:r>
      <w:r w:rsidRPr="002B1E31">
        <w:t>. Requeriment d</w:t>
      </w:r>
      <w:r w:rsidR="00850E3E">
        <w:t>’</w:t>
      </w:r>
      <w:r w:rsidRPr="002B1E31">
        <w:t>esmena</w:t>
      </w:r>
    </w:p>
    <w:p w14:paraId="5AA34CE3" w14:textId="42C7DF88" w:rsidR="005526B9" w:rsidRPr="002B1E31" w:rsidRDefault="005526B9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Si la sol·licitud no </w:t>
      </w:r>
      <w:r w:rsidR="000E6789">
        <w:rPr>
          <w:lang w:val="ca-ES"/>
        </w:rPr>
        <w:t>compl</w:t>
      </w:r>
      <w:r w:rsidRPr="002B1E31">
        <w:rPr>
          <w:lang w:val="ca-ES"/>
        </w:rPr>
        <w:t>eix els requisits de 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article 26.1 de la Llei 19/2014, la </w:t>
      </w:r>
      <w:r w:rsidR="00406792">
        <w:rPr>
          <w:lang w:val="ca-ES"/>
        </w:rPr>
        <w:t>u</w:t>
      </w:r>
      <w:r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402C0F">
        <w:rPr>
          <w:lang w:val="ca-ES"/>
        </w:rPr>
        <w:t>i</w:t>
      </w:r>
      <w:r w:rsidRPr="002B1E31">
        <w:rPr>
          <w:lang w:val="ca-ES"/>
        </w:rPr>
        <w:t>nformació ha de requerir a la persona sol·licitant qu</w:t>
      </w:r>
      <w:r w:rsidR="00406792">
        <w:rPr>
          <w:lang w:val="ca-ES"/>
        </w:rPr>
        <w:t>e</w:t>
      </w:r>
      <w:r w:rsidR="00B075C7">
        <w:rPr>
          <w:lang w:val="ca-ES"/>
        </w:rPr>
        <w:t xml:space="preserve"> l’esmeni</w:t>
      </w:r>
      <w:r w:rsidRPr="002B1E31">
        <w:rPr>
          <w:lang w:val="ca-ES"/>
        </w:rPr>
        <w:t xml:space="preserve"> en </w:t>
      </w:r>
      <w:r w:rsidR="00406792">
        <w:rPr>
          <w:lang w:val="ca-ES"/>
        </w:rPr>
        <w:t>el</w:t>
      </w:r>
      <w:r w:rsidRPr="002B1E31">
        <w:rPr>
          <w:lang w:val="ca-ES"/>
        </w:rPr>
        <w:t xml:space="preserve"> termini de 10 dies hàbils</w:t>
      </w:r>
      <w:r w:rsidR="00E72D21">
        <w:rPr>
          <w:lang w:val="ca-ES"/>
        </w:rPr>
        <w:t xml:space="preserve"> </w:t>
      </w:r>
      <w:r w:rsidR="000E6789">
        <w:rPr>
          <w:lang w:val="ca-ES"/>
        </w:rPr>
        <w:t>i</w:t>
      </w:r>
      <w:r w:rsidRPr="002B1E31">
        <w:rPr>
          <w:lang w:val="ca-ES"/>
        </w:rPr>
        <w:t xml:space="preserve"> </w:t>
      </w:r>
      <w:r w:rsidR="00B075C7">
        <w:rPr>
          <w:lang w:val="ca-ES"/>
        </w:rPr>
        <w:t>li ha d’</w:t>
      </w:r>
      <w:r w:rsidRPr="002B1E31">
        <w:rPr>
          <w:lang w:val="ca-ES"/>
        </w:rPr>
        <w:t>indica</w:t>
      </w:r>
      <w:r w:rsidR="000E6789">
        <w:rPr>
          <w:lang w:val="ca-ES"/>
        </w:rPr>
        <w:t>r</w:t>
      </w:r>
      <w:r w:rsidRPr="002B1E31">
        <w:rPr>
          <w:lang w:val="ca-ES"/>
        </w:rPr>
        <w:t xml:space="preserve"> que, si no ho fa, es considera</w:t>
      </w:r>
      <w:r w:rsidR="000E6789">
        <w:rPr>
          <w:lang w:val="ca-ES"/>
        </w:rPr>
        <w:t>rà</w:t>
      </w:r>
      <w:r w:rsidRPr="002B1E31">
        <w:rPr>
          <w:lang w:val="ca-ES"/>
        </w:rPr>
        <w:t xml:space="preserve"> que desisteix de la seva </w:t>
      </w:r>
      <w:r w:rsidR="000E6789">
        <w:rPr>
          <w:lang w:val="ca-ES"/>
        </w:rPr>
        <w:t>sol·licitud</w:t>
      </w:r>
      <w:r w:rsidRPr="002B1E31">
        <w:rPr>
          <w:lang w:val="ca-ES"/>
        </w:rPr>
        <w:t>.</w:t>
      </w:r>
    </w:p>
    <w:p w14:paraId="79846FB0" w14:textId="0D324E03" w:rsidR="005526B9" w:rsidRPr="002B1E31" w:rsidRDefault="005526B9" w:rsidP="006C1CAC">
      <w:pPr>
        <w:jc w:val="both"/>
        <w:rPr>
          <w:lang w:val="ca-ES"/>
        </w:rPr>
      </w:pPr>
      <w:r w:rsidRPr="002B1E31">
        <w:rPr>
          <w:lang w:val="ca-ES"/>
        </w:rPr>
        <w:t xml:space="preserve">El desistiment de </w:t>
      </w:r>
      <w:r w:rsidR="000E6789">
        <w:rPr>
          <w:lang w:val="ca-ES"/>
        </w:rPr>
        <w:t>fer un</w:t>
      </w:r>
      <w:r w:rsidRPr="002B1E31">
        <w:rPr>
          <w:lang w:val="ca-ES"/>
        </w:rPr>
        <w:t xml:space="preserve">a SAIP no exclou el dret de presentar una nova sol·licitud que compleixi </w:t>
      </w:r>
      <w:r w:rsidR="000E6789">
        <w:rPr>
          <w:lang w:val="ca-ES"/>
        </w:rPr>
        <w:t xml:space="preserve">amb </w:t>
      </w:r>
      <w:r w:rsidRPr="002B1E31">
        <w:rPr>
          <w:lang w:val="ca-ES"/>
        </w:rPr>
        <w:t>els requisits establerts per la legislació.</w:t>
      </w:r>
    </w:p>
    <w:p w14:paraId="68BDA1FB" w14:textId="651C79F0" w:rsidR="005526B9" w:rsidRPr="002B1E31" w:rsidRDefault="00AE06B6" w:rsidP="006C1CAC">
      <w:pPr>
        <w:jc w:val="both"/>
        <w:rPr>
          <w:lang w:val="ca-ES"/>
        </w:rPr>
      </w:pPr>
      <w:r w:rsidRPr="006C1CAC">
        <w:rPr>
          <w:lang w:val="ca-ES"/>
        </w:rPr>
        <w:t>Quan el requeriment afect</w:t>
      </w:r>
      <w:r w:rsidR="00402C0F">
        <w:rPr>
          <w:lang w:val="ca-ES"/>
        </w:rPr>
        <w:t>i</w:t>
      </w:r>
      <w:r w:rsidRPr="006C1CAC">
        <w:rPr>
          <w:lang w:val="ca-ES"/>
        </w:rPr>
        <w:t xml:space="preserve"> la precisió de la informació,</w:t>
      </w:r>
      <w:r w:rsidR="005526B9" w:rsidRPr="00AE06B6">
        <w:rPr>
          <w:lang w:val="ca-ES"/>
        </w:rPr>
        <w:t xml:space="preserve"> </w:t>
      </w:r>
      <w:r w:rsidR="009B5754">
        <w:rPr>
          <w:lang w:val="ca-ES"/>
        </w:rPr>
        <w:t xml:space="preserve">se </w:t>
      </w:r>
      <w:r w:rsidR="005526B9" w:rsidRPr="00AE06B6">
        <w:rPr>
          <w:lang w:val="ca-ES"/>
        </w:rPr>
        <w:t>susp</w:t>
      </w:r>
      <w:r w:rsidR="00936E2B">
        <w:rPr>
          <w:lang w:val="ca-ES"/>
        </w:rPr>
        <w:t>èn</w:t>
      </w:r>
      <w:r w:rsidR="005526B9" w:rsidRPr="00AE06B6">
        <w:rPr>
          <w:lang w:val="ca-ES"/>
        </w:rPr>
        <w:t xml:space="preserve"> el termini per resoldre</w:t>
      </w:r>
      <w:r w:rsidR="00B075C7">
        <w:rPr>
          <w:lang w:val="ca-ES"/>
        </w:rPr>
        <w:t xml:space="preserve"> </w:t>
      </w:r>
      <w:r w:rsidRPr="006C1CAC">
        <w:rPr>
          <w:lang w:val="ca-ES"/>
        </w:rPr>
        <w:t>l</w:t>
      </w:r>
      <w:r w:rsidR="00B075C7">
        <w:rPr>
          <w:lang w:val="ca-ES"/>
        </w:rPr>
        <w:t>a sol·licitud</w:t>
      </w:r>
      <w:r w:rsidR="005526B9" w:rsidRPr="002B1E31">
        <w:rPr>
          <w:lang w:val="ca-ES"/>
        </w:rPr>
        <w:t>. En canvi, no t</w:t>
      </w:r>
      <w:r w:rsidR="00936E2B">
        <w:rPr>
          <w:lang w:val="ca-ES"/>
        </w:rPr>
        <w:t>é</w:t>
      </w:r>
      <w:r w:rsidR="005526B9" w:rsidRPr="002B1E31">
        <w:rPr>
          <w:lang w:val="ca-ES"/>
        </w:rPr>
        <w:t xml:space="preserve"> efectes suspensius quan la sol·licitud no indi</w:t>
      </w:r>
      <w:r w:rsidR="00936E2B">
        <w:rPr>
          <w:lang w:val="ca-ES"/>
        </w:rPr>
        <w:t>ca</w:t>
      </w:r>
      <w:r w:rsidR="005526B9" w:rsidRPr="002B1E31">
        <w:rPr>
          <w:lang w:val="ca-ES"/>
        </w:rPr>
        <w:t xml:space="preserve"> la identitat o l</w:t>
      </w:r>
      <w:r w:rsidR="00850E3E">
        <w:rPr>
          <w:lang w:val="ca-ES"/>
        </w:rPr>
        <w:t>’</w:t>
      </w:r>
      <w:r w:rsidR="005526B9" w:rsidRPr="002B1E31">
        <w:rPr>
          <w:lang w:val="ca-ES"/>
        </w:rPr>
        <w:t>adreça de contacte de</w:t>
      </w:r>
      <w:r w:rsidR="000E6789">
        <w:rPr>
          <w:lang w:val="ca-ES"/>
        </w:rPr>
        <w:t xml:space="preserve"> </w:t>
      </w:r>
      <w:r w:rsidR="005526B9" w:rsidRPr="002B1E31">
        <w:rPr>
          <w:lang w:val="ca-ES"/>
        </w:rPr>
        <w:t>l</w:t>
      </w:r>
      <w:r w:rsidR="000E6789">
        <w:rPr>
          <w:lang w:val="ca-ES"/>
        </w:rPr>
        <w:t>a persona</w:t>
      </w:r>
      <w:r w:rsidR="005526B9" w:rsidRPr="002B1E31">
        <w:rPr>
          <w:lang w:val="ca-ES"/>
        </w:rPr>
        <w:t xml:space="preserve"> sol·licitant.</w:t>
      </w:r>
    </w:p>
    <w:p w14:paraId="3DBE5A96" w14:textId="29D26A43" w:rsidR="005526B9" w:rsidRPr="00850E3E" w:rsidRDefault="005526B9" w:rsidP="006C1CAC">
      <w:pPr>
        <w:jc w:val="both"/>
        <w:rPr>
          <w:lang w:val="es-ES"/>
        </w:rPr>
      </w:pPr>
      <w:r w:rsidRPr="002B1E31">
        <w:rPr>
          <w:lang w:val="ca-ES"/>
        </w:rPr>
        <w:t xml:space="preserve">La sol·licitud </w:t>
      </w:r>
      <w:r w:rsidR="00490EE8">
        <w:rPr>
          <w:lang w:val="ca-ES"/>
        </w:rPr>
        <w:t>s’ha de</w:t>
      </w:r>
      <w:r w:rsidRPr="002B1E31">
        <w:rPr>
          <w:lang w:val="ca-ES"/>
        </w:rPr>
        <w:t xml:space="preserve"> considerar imprecisa quan la descripció de la informació a la qual es pretén acc</w:t>
      </w:r>
      <w:r w:rsidR="009B5754">
        <w:rPr>
          <w:lang w:val="ca-ES"/>
        </w:rPr>
        <w:t>edir</w:t>
      </w:r>
      <w:r w:rsidRPr="002B1E31">
        <w:rPr>
          <w:lang w:val="ca-ES"/>
        </w:rPr>
        <w:t xml:space="preserve"> s</w:t>
      </w:r>
      <w:r w:rsidR="00850E3E">
        <w:rPr>
          <w:lang w:val="ca-ES"/>
        </w:rPr>
        <w:t>’</w:t>
      </w:r>
      <w:r w:rsidRPr="002B1E31">
        <w:rPr>
          <w:lang w:val="ca-ES"/>
        </w:rPr>
        <w:t>express</w:t>
      </w:r>
      <w:r w:rsidR="00490EE8">
        <w:rPr>
          <w:lang w:val="ca-ES"/>
        </w:rPr>
        <w:t>a</w:t>
      </w:r>
      <w:r w:rsidRPr="002B1E31">
        <w:rPr>
          <w:lang w:val="ca-ES"/>
        </w:rPr>
        <w:t xml:space="preserve"> d</w:t>
      </w:r>
      <w:r w:rsidR="00B075C7">
        <w:rPr>
          <w:lang w:val="ca-ES"/>
        </w:rPr>
        <w:t>’una</w:t>
      </w:r>
      <w:r w:rsidRPr="002B1E31">
        <w:rPr>
          <w:lang w:val="ca-ES"/>
        </w:rPr>
        <w:t xml:space="preserve"> manera vaga, equívoca o ambigua, en termes que no permet</w:t>
      </w:r>
      <w:r w:rsidR="00490EE8">
        <w:rPr>
          <w:lang w:val="ca-ES"/>
        </w:rPr>
        <w:t>e</w:t>
      </w:r>
      <w:r w:rsidRPr="002B1E31">
        <w:rPr>
          <w:lang w:val="ca-ES"/>
        </w:rPr>
        <w:t>n o dificult</w:t>
      </w:r>
      <w:r w:rsidR="00490EE8">
        <w:rPr>
          <w:lang w:val="ca-ES"/>
        </w:rPr>
        <w:t>e</w:t>
      </w:r>
      <w:r w:rsidRPr="002B1E31">
        <w:rPr>
          <w:lang w:val="ca-ES"/>
        </w:rPr>
        <w:t>n identifica</w:t>
      </w:r>
      <w:r w:rsidR="00B075C7">
        <w:rPr>
          <w:lang w:val="ca-ES"/>
        </w:rPr>
        <w:t>r-la</w:t>
      </w:r>
      <w:r w:rsidRPr="002B1E31">
        <w:rPr>
          <w:lang w:val="ca-ES"/>
        </w:rPr>
        <w:t>.</w:t>
      </w:r>
    </w:p>
    <w:p w14:paraId="4AA5F0AD" w14:textId="15F16003" w:rsidR="005526B9" w:rsidRPr="002B1E31" w:rsidRDefault="005526B9" w:rsidP="006C1CAC">
      <w:pPr>
        <w:jc w:val="both"/>
        <w:rPr>
          <w:lang w:val="ca-ES"/>
        </w:rPr>
      </w:pPr>
      <w:r w:rsidRPr="002B1E31">
        <w:rPr>
          <w:lang w:val="ca-ES"/>
        </w:rPr>
        <w:t>Encara que es demani un</w:t>
      </w:r>
      <w:r w:rsidR="00B075C7">
        <w:rPr>
          <w:lang w:val="ca-ES"/>
        </w:rPr>
        <w:t xml:space="preserve"> volum ampli d’</w:t>
      </w:r>
      <w:r w:rsidRPr="002B1E31">
        <w:rPr>
          <w:lang w:val="ca-ES"/>
        </w:rPr>
        <w:t>informació, si els termes que la identifiquen s</w:t>
      </w:r>
      <w:r w:rsidRPr="00025EAF">
        <w:rPr>
          <w:lang w:val="ca-ES"/>
        </w:rPr>
        <w:t>ó</w:t>
      </w:r>
      <w:r w:rsidRPr="002B1E31">
        <w:rPr>
          <w:lang w:val="ca-ES"/>
        </w:rPr>
        <w:t>n clars i concrets</w:t>
      </w:r>
      <w:r w:rsidR="00490EE8">
        <w:rPr>
          <w:lang w:val="ca-ES"/>
        </w:rPr>
        <w:t xml:space="preserve"> s’ha de</w:t>
      </w:r>
      <w:r w:rsidR="00490EE8" w:rsidRPr="002B1E31">
        <w:rPr>
          <w:lang w:val="ca-ES"/>
        </w:rPr>
        <w:t xml:space="preserve"> considera</w:t>
      </w:r>
      <w:r w:rsidR="00490EE8">
        <w:rPr>
          <w:lang w:val="ca-ES"/>
        </w:rPr>
        <w:t>r</w:t>
      </w:r>
      <w:r w:rsidR="00490EE8" w:rsidRPr="002B1E31">
        <w:rPr>
          <w:lang w:val="ca-ES"/>
        </w:rPr>
        <w:t xml:space="preserve"> precisa</w:t>
      </w:r>
      <w:r w:rsidRPr="002B1E31">
        <w:rPr>
          <w:lang w:val="ca-ES"/>
        </w:rPr>
        <w:t>.</w:t>
      </w:r>
    </w:p>
    <w:p w14:paraId="4DFBFB84" w14:textId="61928DDF" w:rsidR="005526B9" w:rsidRPr="002B1E31" w:rsidRDefault="00402C0F" w:rsidP="006C1CAC">
      <w:pPr>
        <w:jc w:val="both"/>
        <w:rPr>
          <w:lang w:val="ca-ES"/>
        </w:rPr>
      </w:pPr>
      <w:r>
        <w:rPr>
          <w:lang w:val="ca-ES"/>
        </w:rPr>
        <w:lastRenderedPageBreak/>
        <w:t>Un cop e</w:t>
      </w:r>
      <w:r w:rsidR="005526B9" w:rsidRPr="002B1E31">
        <w:rPr>
          <w:lang w:val="ca-ES"/>
        </w:rPr>
        <w:t>smenada la sol·licitud</w:t>
      </w:r>
      <w:r w:rsidR="000E6789">
        <w:rPr>
          <w:lang w:val="ca-ES"/>
        </w:rPr>
        <w:t>,</w:t>
      </w:r>
      <w:r w:rsidR="005526B9" w:rsidRPr="002B1E31">
        <w:rPr>
          <w:lang w:val="ca-ES"/>
        </w:rPr>
        <w:t xml:space="preserve"> </w:t>
      </w:r>
      <w:r w:rsidR="00490EE8">
        <w:rPr>
          <w:lang w:val="ca-ES"/>
        </w:rPr>
        <w:t>cal</w:t>
      </w:r>
      <w:r w:rsidR="005526B9" w:rsidRPr="002B1E31">
        <w:rPr>
          <w:lang w:val="ca-ES"/>
        </w:rPr>
        <w:t xml:space="preserve"> continuar la tramitació.</w:t>
      </w:r>
    </w:p>
    <w:p w14:paraId="7B4638A8" w14:textId="33FFA360" w:rsidR="005526B9" w:rsidRPr="002B1E31" w:rsidRDefault="005526B9" w:rsidP="006C1CAC">
      <w:pPr>
        <w:jc w:val="both"/>
        <w:rPr>
          <w:lang w:val="ca-ES"/>
        </w:rPr>
      </w:pPr>
      <w:r w:rsidRPr="002B1E31">
        <w:rPr>
          <w:lang w:val="ca-ES"/>
        </w:rPr>
        <w:t>La manca d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esmena del requisit consistent </w:t>
      </w:r>
      <w:r w:rsidR="000E6789">
        <w:rPr>
          <w:lang w:val="ca-ES"/>
        </w:rPr>
        <w:t>a</w:t>
      </w:r>
      <w:r w:rsidR="000E6789" w:rsidRPr="002B1E31">
        <w:rPr>
          <w:lang w:val="ca-ES"/>
        </w:rPr>
        <w:t xml:space="preserve"> </w:t>
      </w:r>
      <w:r w:rsidRPr="002B1E31">
        <w:rPr>
          <w:lang w:val="ca-ES"/>
        </w:rPr>
        <w:t>indicar</w:t>
      </w:r>
      <w:r w:rsidR="000E6789">
        <w:rPr>
          <w:lang w:val="ca-ES"/>
        </w:rPr>
        <w:t xml:space="preserve"> el</w:t>
      </w:r>
      <w:r w:rsidRPr="002B1E31">
        <w:rPr>
          <w:lang w:val="ca-ES"/>
        </w:rPr>
        <w:t xml:space="preserve"> format en qu</w:t>
      </w:r>
      <w:r w:rsidR="000E6789">
        <w:rPr>
          <w:lang w:val="ca-ES"/>
        </w:rPr>
        <w:t>è</w:t>
      </w:r>
      <w:r w:rsidRPr="002B1E31">
        <w:rPr>
          <w:lang w:val="ca-ES"/>
        </w:rPr>
        <w:t xml:space="preserve"> es vol rebre la informació en cap cas </w:t>
      </w:r>
      <w:r w:rsidR="000E6789">
        <w:rPr>
          <w:lang w:val="ca-ES"/>
        </w:rPr>
        <w:t xml:space="preserve">no </w:t>
      </w:r>
      <w:r w:rsidRPr="002B1E31">
        <w:rPr>
          <w:lang w:val="ca-ES"/>
        </w:rPr>
        <w:t>pot comportar el desistiment de la SAIP. En aquest supòsit, l</w:t>
      </w:r>
      <w:r w:rsidR="00850E3E">
        <w:rPr>
          <w:lang w:val="ca-ES"/>
        </w:rPr>
        <w:t>’</w:t>
      </w:r>
      <w:r w:rsidRPr="002B1E31">
        <w:rPr>
          <w:lang w:val="ca-ES"/>
        </w:rPr>
        <w:t>Administració</w:t>
      </w:r>
      <w:r w:rsidR="00490EE8">
        <w:rPr>
          <w:lang w:val="ca-ES"/>
        </w:rPr>
        <w:t xml:space="preserve"> ha de</w:t>
      </w:r>
      <w:r w:rsidRPr="002B1E31">
        <w:rPr>
          <w:lang w:val="ca-ES"/>
        </w:rPr>
        <w:t xml:space="preserve"> triar el format accessible </w:t>
      </w:r>
      <w:r w:rsidR="0014399E">
        <w:rPr>
          <w:lang w:val="ca-ES"/>
        </w:rPr>
        <w:t>per</w:t>
      </w:r>
      <w:r w:rsidRPr="002B1E31">
        <w:rPr>
          <w:lang w:val="ca-ES"/>
        </w:rPr>
        <w:t xml:space="preserve"> facilita</w:t>
      </w:r>
      <w:r w:rsidR="0014399E">
        <w:rPr>
          <w:lang w:val="ca-ES"/>
        </w:rPr>
        <w:t>r</w:t>
      </w:r>
      <w:r w:rsidRPr="002B1E31">
        <w:rPr>
          <w:lang w:val="ca-ES"/>
        </w:rPr>
        <w:t xml:space="preserve"> la informació.</w:t>
      </w:r>
    </w:p>
    <w:p w14:paraId="4BE58C58" w14:textId="4045DEEA" w:rsidR="005526B9" w:rsidRPr="002B1E31" w:rsidRDefault="005526B9" w:rsidP="00C11800">
      <w:pPr>
        <w:jc w:val="both"/>
        <w:rPr>
          <w:lang w:val="ca-ES"/>
        </w:rPr>
      </w:pPr>
    </w:p>
    <w:p w14:paraId="19126687" w14:textId="70BF3CB0" w:rsidR="00CC495B" w:rsidRPr="002B1E31" w:rsidRDefault="00A40D1B" w:rsidP="006C1CAC">
      <w:pPr>
        <w:pStyle w:val="Ttol3"/>
        <w:jc w:val="both"/>
      </w:pPr>
      <w:r w:rsidRPr="002B1E31">
        <w:t xml:space="preserve">Article </w:t>
      </w:r>
      <w:r w:rsidR="005526B9" w:rsidRPr="002B1E31">
        <w:t>8</w:t>
      </w:r>
      <w:r w:rsidRPr="002B1E31">
        <w:t>.</w:t>
      </w:r>
      <w:r w:rsidR="00CC495B" w:rsidRPr="002B1E31">
        <w:t xml:space="preserve"> Comprovació </w:t>
      </w:r>
      <w:r w:rsidR="00D43994" w:rsidRPr="002B1E31">
        <w:t>de la competència</w:t>
      </w:r>
    </w:p>
    <w:p w14:paraId="66490B0C" w14:textId="09E861CB" w:rsidR="0070572B" w:rsidRPr="002B1E31" w:rsidRDefault="0070572B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Una vegada rebuda la sol·licitud, la </w:t>
      </w:r>
      <w:r w:rsidR="00C11800">
        <w:rPr>
          <w:lang w:val="ca-ES"/>
        </w:rPr>
        <w:t>u</w:t>
      </w:r>
      <w:r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2B1E31">
        <w:rPr>
          <w:lang w:val="ca-ES"/>
        </w:rPr>
        <w:t>nformació</w:t>
      </w:r>
      <w:r w:rsidR="00490EE8">
        <w:rPr>
          <w:lang w:val="ca-ES"/>
        </w:rPr>
        <w:t xml:space="preserve"> ha de</w:t>
      </w:r>
      <w:r w:rsidRPr="002B1E31">
        <w:rPr>
          <w:lang w:val="ca-ES"/>
        </w:rPr>
        <w:t xml:space="preserve"> comprovar si </w:t>
      </w:r>
      <w:r w:rsidR="00402C0F" w:rsidRPr="002B1E31">
        <w:rPr>
          <w:highlight w:val="yellow"/>
          <w:lang w:val="ca-ES"/>
        </w:rPr>
        <w:t>l</w:t>
      </w:r>
      <w:r w:rsidR="00402C0F">
        <w:rPr>
          <w:highlight w:val="yellow"/>
          <w:lang w:val="ca-ES"/>
        </w:rPr>
        <w:t>’</w:t>
      </w:r>
      <w:r w:rsidR="00402C0F" w:rsidRPr="002B1E31">
        <w:rPr>
          <w:highlight w:val="yellow"/>
          <w:lang w:val="ca-ES"/>
        </w:rPr>
        <w:t>Ajuntament/Consell comarcal/ens local</w:t>
      </w:r>
      <w:r w:rsidR="006A1984" w:rsidRPr="002B1E31">
        <w:rPr>
          <w:lang w:val="ca-ES"/>
        </w:rPr>
        <w:t xml:space="preserve"> </w:t>
      </w:r>
      <w:r w:rsidR="00D43994" w:rsidRPr="002B1E31">
        <w:rPr>
          <w:lang w:val="ca-ES"/>
        </w:rPr>
        <w:t>és competent per resoldre</w:t>
      </w:r>
      <w:r w:rsidR="00B075C7">
        <w:rPr>
          <w:lang w:val="ca-ES"/>
        </w:rPr>
        <w:t>-la</w:t>
      </w:r>
      <w:r w:rsidRPr="002B1E31">
        <w:rPr>
          <w:lang w:val="ca-ES"/>
        </w:rPr>
        <w:t>.</w:t>
      </w:r>
    </w:p>
    <w:p w14:paraId="337BA788" w14:textId="5731C68A" w:rsidR="00C53F87" w:rsidRPr="002B1E31" w:rsidRDefault="00CC495B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Si la informació </w:t>
      </w:r>
      <w:r w:rsidR="00D43994" w:rsidRPr="002B1E31">
        <w:rPr>
          <w:lang w:val="ca-ES"/>
        </w:rPr>
        <w:t xml:space="preserve">sol·licitada </w:t>
      </w:r>
      <w:r w:rsidRPr="002B1E31">
        <w:rPr>
          <w:lang w:val="ca-ES"/>
        </w:rPr>
        <w:t>no és en poder d</w:t>
      </w:r>
      <w:r w:rsidR="00850E3E">
        <w:rPr>
          <w:lang w:val="ca-ES"/>
        </w:rPr>
        <w:t>’</w:t>
      </w:r>
      <w:r w:rsidR="006A1984" w:rsidRPr="002B1E31">
        <w:rPr>
          <w:lang w:val="ca-ES"/>
        </w:rPr>
        <w:t>aquesta</w:t>
      </w:r>
      <w:r w:rsidRPr="002B1E31">
        <w:rPr>
          <w:lang w:val="ca-ES"/>
        </w:rPr>
        <w:t xml:space="preserve"> </w:t>
      </w:r>
      <w:r w:rsidR="00A2653B" w:rsidRPr="002B1E31">
        <w:rPr>
          <w:lang w:val="ca-ES"/>
        </w:rPr>
        <w:t>A</w:t>
      </w:r>
      <w:r w:rsidRPr="002B1E31">
        <w:rPr>
          <w:lang w:val="ca-ES"/>
        </w:rPr>
        <w:t xml:space="preserve">dministració, </w:t>
      </w:r>
      <w:r w:rsidR="00C53F87" w:rsidRPr="002B1E31">
        <w:rPr>
          <w:lang w:val="ca-ES"/>
        </w:rPr>
        <w:t xml:space="preserve">la </w:t>
      </w:r>
      <w:r w:rsidR="00C11800">
        <w:rPr>
          <w:lang w:val="ca-ES"/>
        </w:rPr>
        <w:t>u</w:t>
      </w:r>
      <w:r w:rsidR="00C53F87"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="00C53F87" w:rsidRPr="002B1E31">
        <w:rPr>
          <w:lang w:val="ca-ES"/>
        </w:rPr>
        <w:t xml:space="preserve">nformació </w:t>
      </w:r>
      <w:r w:rsidR="00B075C7">
        <w:rPr>
          <w:lang w:val="ca-ES"/>
        </w:rPr>
        <w:t>s’</w:t>
      </w:r>
      <w:r w:rsidR="006A1984" w:rsidRPr="002B1E31">
        <w:rPr>
          <w:lang w:val="ca-ES"/>
        </w:rPr>
        <w:t>ha de declarar incompetent per resoldre</w:t>
      </w:r>
      <w:r w:rsidR="00B075C7">
        <w:rPr>
          <w:lang w:val="ca-ES"/>
        </w:rPr>
        <w:t xml:space="preserve"> la SAIP</w:t>
      </w:r>
      <w:r w:rsidR="006A1984" w:rsidRPr="002B1E31">
        <w:rPr>
          <w:lang w:val="ca-ES"/>
        </w:rPr>
        <w:t xml:space="preserve"> i </w:t>
      </w:r>
      <w:r w:rsidRPr="002B1E31">
        <w:rPr>
          <w:lang w:val="ca-ES"/>
        </w:rPr>
        <w:t>deriva</w:t>
      </w:r>
      <w:r w:rsidR="00A2653B" w:rsidRPr="002B1E31">
        <w:rPr>
          <w:lang w:val="ca-ES"/>
        </w:rPr>
        <w:t>r</w:t>
      </w:r>
      <w:r w:rsidR="00B075C7">
        <w:rPr>
          <w:lang w:val="ca-ES"/>
        </w:rPr>
        <w:t>-la</w:t>
      </w:r>
      <w:r w:rsidR="001F4F0A" w:rsidRPr="002B1E31">
        <w:rPr>
          <w:lang w:val="ca-ES"/>
        </w:rPr>
        <w:t xml:space="preserve"> a </w:t>
      </w:r>
      <w:r w:rsidR="006A1984" w:rsidRPr="002B1E31">
        <w:rPr>
          <w:lang w:val="ca-ES"/>
        </w:rPr>
        <w:t>l</w:t>
      </w:r>
      <w:r w:rsidR="00850E3E">
        <w:rPr>
          <w:lang w:val="ca-ES"/>
        </w:rPr>
        <w:t>’</w:t>
      </w:r>
      <w:r w:rsidR="006A1984" w:rsidRPr="002B1E31">
        <w:rPr>
          <w:lang w:val="ca-ES"/>
        </w:rPr>
        <w:t>entitat</w:t>
      </w:r>
      <w:r w:rsidR="001F4F0A" w:rsidRPr="002B1E31">
        <w:rPr>
          <w:lang w:val="ca-ES"/>
        </w:rPr>
        <w:t xml:space="preserve"> que </w:t>
      </w:r>
      <w:r w:rsidR="006A1984" w:rsidRPr="002B1E31">
        <w:rPr>
          <w:lang w:val="ca-ES"/>
        </w:rPr>
        <w:t>disposi de la</w:t>
      </w:r>
      <w:r w:rsidR="001F4F0A" w:rsidRPr="002B1E31">
        <w:rPr>
          <w:lang w:val="ca-ES"/>
        </w:rPr>
        <w:t xml:space="preserve"> informació</w:t>
      </w:r>
      <w:r w:rsidRPr="002B1E31">
        <w:rPr>
          <w:lang w:val="ca-ES"/>
        </w:rPr>
        <w:t xml:space="preserve"> en </w:t>
      </w:r>
      <w:r w:rsidR="001F4F0A" w:rsidRPr="002B1E31">
        <w:rPr>
          <w:lang w:val="ca-ES"/>
        </w:rPr>
        <w:t xml:space="preserve">un termini màxim de </w:t>
      </w:r>
      <w:r w:rsidRPr="002B1E31">
        <w:rPr>
          <w:lang w:val="ca-ES"/>
        </w:rPr>
        <w:t>15 dies</w:t>
      </w:r>
      <w:r w:rsidR="001F4F0A" w:rsidRPr="002B1E31">
        <w:rPr>
          <w:lang w:val="ca-ES"/>
        </w:rPr>
        <w:t xml:space="preserve"> hàbils des</w:t>
      </w:r>
      <w:r w:rsidR="00B075C7">
        <w:rPr>
          <w:lang w:val="ca-ES"/>
        </w:rPr>
        <w:t xml:space="preserve"> que va rebre</w:t>
      </w:r>
      <w:r w:rsidR="001F4F0A" w:rsidRPr="002B1E31">
        <w:rPr>
          <w:lang w:val="ca-ES"/>
        </w:rPr>
        <w:t xml:space="preserve"> la sol·licitud. Aquesta actuació </w:t>
      </w:r>
      <w:r w:rsidR="00490EE8">
        <w:rPr>
          <w:lang w:val="ca-ES"/>
        </w:rPr>
        <w:t>s’ha de</w:t>
      </w:r>
      <w:r w:rsidR="001F4F0A" w:rsidRPr="002B1E31">
        <w:rPr>
          <w:lang w:val="ca-ES"/>
        </w:rPr>
        <w:t xml:space="preserve"> notificar a</w:t>
      </w:r>
      <w:r w:rsidR="006A1984" w:rsidRPr="002B1E31">
        <w:rPr>
          <w:lang w:val="ca-ES"/>
        </w:rPr>
        <w:t xml:space="preserve"> </w:t>
      </w:r>
      <w:r w:rsidR="001F4F0A" w:rsidRPr="002B1E31">
        <w:rPr>
          <w:lang w:val="ca-ES"/>
        </w:rPr>
        <w:t>l</w:t>
      </w:r>
      <w:r w:rsidR="006A1984" w:rsidRPr="002B1E31">
        <w:rPr>
          <w:lang w:val="ca-ES"/>
        </w:rPr>
        <w:t>a persona</w:t>
      </w:r>
      <w:r w:rsidR="001F4F0A" w:rsidRPr="002B1E31">
        <w:rPr>
          <w:lang w:val="ca-ES"/>
        </w:rPr>
        <w:t xml:space="preserve"> sol·licitant en un termini màxim de 5 dies hàbils des de la derivació. </w:t>
      </w:r>
      <w:r w:rsidR="006A1984" w:rsidRPr="002B1E31">
        <w:rPr>
          <w:lang w:val="ca-ES"/>
        </w:rPr>
        <w:t>En la comunicació</w:t>
      </w:r>
      <w:r w:rsidR="00402C0F">
        <w:rPr>
          <w:lang w:val="ca-ES"/>
        </w:rPr>
        <w:t xml:space="preserve"> que se li enviï</w:t>
      </w:r>
      <w:r w:rsidR="006A1984" w:rsidRPr="002B1E31">
        <w:rPr>
          <w:lang w:val="ca-ES"/>
        </w:rPr>
        <w:t xml:space="preserve"> s</w:t>
      </w:r>
      <w:r w:rsidR="00B075C7">
        <w:rPr>
          <w:lang w:val="ca-ES"/>
        </w:rPr>
        <w:t>e l</w:t>
      </w:r>
      <w:r w:rsidR="00490EE8">
        <w:rPr>
          <w:lang w:val="ca-ES"/>
        </w:rPr>
        <w:t>’ha d’</w:t>
      </w:r>
      <w:r w:rsidR="006A1984" w:rsidRPr="002B1E31">
        <w:rPr>
          <w:lang w:val="ca-ES"/>
        </w:rPr>
        <w:t xml:space="preserve">informar que no </w:t>
      </w:r>
      <w:r w:rsidR="00490EE8">
        <w:rPr>
          <w:lang w:val="ca-ES"/>
        </w:rPr>
        <w:t>cal que</w:t>
      </w:r>
      <w:r w:rsidR="001F4F0A" w:rsidRPr="002B1E31">
        <w:rPr>
          <w:lang w:val="ca-ES"/>
        </w:rPr>
        <w:t xml:space="preserve"> present</w:t>
      </w:r>
      <w:r w:rsidR="00490EE8">
        <w:rPr>
          <w:lang w:val="ca-ES"/>
        </w:rPr>
        <w:t>i</w:t>
      </w:r>
      <w:r w:rsidR="001F4F0A" w:rsidRPr="002B1E31">
        <w:rPr>
          <w:lang w:val="ca-ES"/>
        </w:rPr>
        <w:t xml:space="preserve"> una nova petició a l</w:t>
      </w:r>
      <w:r w:rsidR="00850E3E">
        <w:rPr>
          <w:lang w:val="ca-ES"/>
        </w:rPr>
        <w:t>’</w:t>
      </w:r>
      <w:r w:rsidR="001F4F0A" w:rsidRPr="002B1E31">
        <w:rPr>
          <w:lang w:val="ca-ES"/>
        </w:rPr>
        <w:t>Administració competent.</w:t>
      </w:r>
    </w:p>
    <w:p w14:paraId="26A2528D" w14:textId="77777777" w:rsidR="005526B9" w:rsidRPr="002B1E31" w:rsidRDefault="005526B9" w:rsidP="00C11800">
      <w:pPr>
        <w:jc w:val="both"/>
        <w:rPr>
          <w:lang w:val="ca-ES"/>
        </w:rPr>
      </w:pPr>
    </w:p>
    <w:p w14:paraId="1AD79F86" w14:textId="2D20570A" w:rsidR="00C53F87" w:rsidRPr="002B1E31" w:rsidRDefault="00A40D1B" w:rsidP="006C1CAC">
      <w:pPr>
        <w:pStyle w:val="Ttol3"/>
        <w:jc w:val="both"/>
      </w:pPr>
      <w:r w:rsidRPr="002B1E31">
        <w:t xml:space="preserve">Article </w:t>
      </w:r>
      <w:r w:rsidR="005526B9" w:rsidRPr="002B1E31">
        <w:t>9</w:t>
      </w:r>
      <w:r w:rsidRPr="002B1E31">
        <w:t>.</w:t>
      </w:r>
      <w:r w:rsidR="00CC495B" w:rsidRPr="002B1E31">
        <w:t xml:space="preserve"> Determinació de si és una SAIP</w:t>
      </w:r>
    </w:p>
    <w:p w14:paraId="4A21554E" w14:textId="2E33921E" w:rsidR="0070572B" w:rsidRPr="002B1E31" w:rsidRDefault="0070572B" w:rsidP="00C11800">
      <w:pPr>
        <w:jc w:val="both"/>
        <w:rPr>
          <w:lang w:val="ca-ES"/>
        </w:rPr>
      </w:pPr>
      <w:r w:rsidRPr="002B1E31">
        <w:rPr>
          <w:lang w:val="ca-ES"/>
        </w:rPr>
        <w:t>Una vegada determina</w:t>
      </w:r>
      <w:r w:rsidR="00D43994" w:rsidRPr="002B1E31">
        <w:rPr>
          <w:lang w:val="ca-ES"/>
        </w:rPr>
        <w:t>da la competència d</w:t>
      </w:r>
      <w:r w:rsidR="00850E3E">
        <w:rPr>
          <w:lang w:val="ca-ES"/>
        </w:rPr>
        <w:t>’</w:t>
      </w:r>
      <w:r w:rsidR="00D43994" w:rsidRPr="002B1E31">
        <w:rPr>
          <w:lang w:val="ca-ES"/>
        </w:rPr>
        <w:t xml:space="preserve">aquesta </w:t>
      </w:r>
      <w:r w:rsidR="00A119FA" w:rsidRPr="002B1E31">
        <w:rPr>
          <w:lang w:val="ca-ES"/>
        </w:rPr>
        <w:t>Administració</w:t>
      </w:r>
      <w:r w:rsidRPr="002B1E31">
        <w:rPr>
          <w:lang w:val="ca-ES"/>
        </w:rPr>
        <w:t xml:space="preserve">, la </w:t>
      </w:r>
      <w:r w:rsidR="00B075C7">
        <w:rPr>
          <w:lang w:val="ca-ES"/>
        </w:rPr>
        <w:t>u</w:t>
      </w:r>
      <w:r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B075C7">
        <w:rPr>
          <w:lang w:val="ca-ES"/>
        </w:rPr>
        <w:t>i</w:t>
      </w:r>
      <w:r w:rsidRPr="002B1E31">
        <w:rPr>
          <w:lang w:val="ca-ES"/>
        </w:rPr>
        <w:t xml:space="preserve">nformació </w:t>
      </w:r>
      <w:r w:rsidR="00490EE8">
        <w:rPr>
          <w:lang w:val="ca-ES"/>
        </w:rPr>
        <w:t xml:space="preserve">ha de </w:t>
      </w:r>
      <w:r w:rsidRPr="002B1E31">
        <w:rPr>
          <w:lang w:val="ca-ES"/>
        </w:rPr>
        <w:t xml:space="preserve">valorar si la </w:t>
      </w:r>
      <w:r w:rsidR="00D43994" w:rsidRPr="002B1E31">
        <w:rPr>
          <w:lang w:val="ca-ES"/>
        </w:rPr>
        <w:t xml:space="preserve">petició es pot qualificar com una SAIP </w:t>
      </w:r>
      <w:r w:rsidRPr="002B1E31">
        <w:rPr>
          <w:lang w:val="ca-ES"/>
        </w:rPr>
        <w:t>o no</w:t>
      </w:r>
      <w:r w:rsidR="00B075C7">
        <w:rPr>
          <w:lang w:val="ca-ES"/>
        </w:rPr>
        <w:t>,</w:t>
      </w:r>
      <w:r w:rsidRPr="002B1E31">
        <w:rPr>
          <w:lang w:val="ca-ES"/>
        </w:rPr>
        <w:t xml:space="preserve"> bas</w:t>
      </w:r>
      <w:r w:rsidR="00556542">
        <w:rPr>
          <w:lang w:val="ca-ES"/>
        </w:rPr>
        <w:t>ant-se en</w:t>
      </w:r>
      <w:r w:rsidRPr="002B1E31">
        <w:rPr>
          <w:lang w:val="ca-ES"/>
        </w:rPr>
        <w:t xml:space="preserve"> </w:t>
      </w:r>
      <w:r w:rsidR="00556542">
        <w:rPr>
          <w:lang w:val="ca-ES"/>
        </w:rPr>
        <w:t>e</w:t>
      </w:r>
      <w:r w:rsidRPr="002B1E31">
        <w:rPr>
          <w:lang w:val="ca-ES"/>
        </w:rPr>
        <w:t xml:space="preserve">l </w:t>
      </w:r>
      <w:r w:rsidR="00D43994" w:rsidRPr="002B1E31">
        <w:rPr>
          <w:lang w:val="ca-ES"/>
        </w:rPr>
        <w:t xml:space="preserve">seu </w:t>
      </w:r>
      <w:r w:rsidRPr="002B1E31">
        <w:rPr>
          <w:lang w:val="ca-ES"/>
        </w:rPr>
        <w:t>contingut</w:t>
      </w:r>
      <w:r w:rsidR="001B7120" w:rsidRPr="002B1E31">
        <w:rPr>
          <w:lang w:val="ca-ES"/>
        </w:rPr>
        <w:t>.</w:t>
      </w:r>
    </w:p>
    <w:p w14:paraId="0471BC63" w14:textId="71747949" w:rsidR="007A440A" w:rsidRPr="002B1E31" w:rsidRDefault="007A440A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En el cas que </w:t>
      </w:r>
      <w:r w:rsidR="00B075C7">
        <w:rPr>
          <w:lang w:val="ca-ES"/>
        </w:rPr>
        <w:t xml:space="preserve">consideri que </w:t>
      </w:r>
      <w:r w:rsidRPr="002B1E31">
        <w:rPr>
          <w:lang w:val="ca-ES"/>
        </w:rPr>
        <w:t>la petició no</w:t>
      </w:r>
      <w:r w:rsidR="008417C4">
        <w:rPr>
          <w:lang w:val="ca-ES"/>
        </w:rPr>
        <w:t xml:space="preserve"> és </w:t>
      </w:r>
      <w:r w:rsidR="00D43994" w:rsidRPr="002B1E31">
        <w:rPr>
          <w:lang w:val="ca-ES"/>
        </w:rPr>
        <w:t>una SAIP</w:t>
      </w:r>
      <w:r w:rsidRPr="002B1E31">
        <w:rPr>
          <w:lang w:val="ca-ES"/>
        </w:rPr>
        <w:t xml:space="preserve">, </w:t>
      </w:r>
      <w:r w:rsidR="00B075C7">
        <w:rPr>
          <w:lang w:val="ca-ES"/>
        </w:rPr>
        <w:t>l’ha d’</w:t>
      </w:r>
      <w:r w:rsidR="00D43994" w:rsidRPr="008417C4">
        <w:rPr>
          <w:lang w:val="ca-ES"/>
        </w:rPr>
        <w:t>inadmetre</w:t>
      </w:r>
      <w:r w:rsidR="00D43994" w:rsidRPr="002B1E31">
        <w:rPr>
          <w:lang w:val="ca-ES"/>
        </w:rPr>
        <w:t xml:space="preserve"> i </w:t>
      </w:r>
      <w:r w:rsidRPr="002B1E31">
        <w:rPr>
          <w:lang w:val="ca-ES"/>
        </w:rPr>
        <w:t>informar</w:t>
      </w:r>
      <w:r w:rsidR="00D43994" w:rsidRPr="002B1E31">
        <w:rPr>
          <w:lang w:val="ca-ES"/>
        </w:rPr>
        <w:t xml:space="preserve"> la persona sol·licitant</w:t>
      </w:r>
      <w:r w:rsidRPr="002B1E31">
        <w:rPr>
          <w:lang w:val="ca-ES"/>
        </w:rPr>
        <w:t xml:space="preserve"> de quin és el procediment a seguir</w:t>
      </w:r>
      <w:r w:rsidR="00D43994" w:rsidRPr="002B1E31">
        <w:rPr>
          <w:lang w:val="ca-ES"/>
        </w:rPr>
        <w:t xml:space="preserve">, </w:t>
      </w:r>
      <w:r w:rsidR="00490EE8">
        <w:rPr>
          <w:lang w:val="ca-ES"/>
        </w:rPr>
        <w:t>si escau</w:t>
      </w:r>
      <w:r w:rsidRPr="002B1E31">
        <w:rPr>
          <w:lang w:val="ca-ES"/>
        </w:rPr>
        <w:t>.</w:t>
      </w:r>
    </w:p>
    <w:p w14:paraId="1287AE59" w14:textId="5EB15B3C" w:rsidR="00C35A96" w:rsidRPr="002B1E31" w:rsidRDefault="00C35A96" w:rsidP="00C11800">
      <w:pPr>
        <w:jc w:val="both"/>
        <w:rPr>
          <w:color w:val="FF0000"/>
          <w:lang w:val="ca-ES"/>
        </w:rPr>
      </w:pPr>
      <w:r w:rsidRPr="002B1E31">
        <w:rPr>
          <w:lang w:val="ca-ES"/>
        </w:rPr>
        <w:t>En el cas que l</w:t>
      </w:r>
      <w:r w:rsidR="00D43994" w:rsidRPr="002B1E31">
        <w:rPr>
          <w:lang w:val="ca-ES"/>
        </w:rPr>
        <w:t>a persona</w:t>
      </w:r>
      <w:r w:rsidRPr="002B1E31">
        <w:rPr>
          <w:lang w:val="ca-ES"/>
        </w:rPr>
        <w:t xml:space="preserve"> sol·licitant</w:t>
      </w:r>
      <w:r w:rsidR="00B075C7">
        <w:rPr>
          <w:lang w:val="ca-ES"/>
        </w:rPr>
        <w:t xml:space="preserve"> tingui la consideració</w:t>
      </w:r>
      <w:r w:rsidRPr="002B1E31">
        <w:rPr>
          <w:lang w:val="ca-ES"/>
        </w:rPr>
        <w:t xml:space="preserve"> </w:t>
      </w:r>
      <w:r w:rsidR="00B075C7">
        <w:rPr>
          <w:lang w:val="ca-ES"/>
        </w:rPr>
        <w:t>d’</w:t>
      </w:r>
      <w:r w:rsidRPr="00B075C7">
        <w:rPr>
          <w:lang w:val="ca-ES"/>
        </w:rPr>
        <w:t>interessa</w:t>
      </w:r>
      <w:r w:rsidR="00D43994" w:rsidRPr="00B075C7">
        <w:rPr>
          <w:lang w:val="ca-ES"/>
        </w:rPr>
        <w:t>da</w:t>
      </w:r>
      <w:r w:rsidRPr="00B075C7">
        <w:rPr>
          <w:lang w:val="ca-ES"/>
        </w:rPr>
        <w:t xml:space="preserve"> en un</w:t>
      </w:r>
      <w:r w:rsidRPr="002B1E31">
        <w:rPr>
          <w:lang w:val="ca-ES"/>
        </w:rPr>
        <w:t xml:space="preserve"> expedient administratiu en curs, </w:t>
      </w:r>
      <w:r w:rsidR="00556542" w:rsidRPr="002B1E31">
        <w:rPr>
          <w:lang w:val="ca-ES"/>
        </w:rPr>
        <w:t xml:space="preserve">la sol·licitud </w:t>
      </w:r>
      <w:r w:rsidR="00490EE8">
        <w:rPr>
          <w:lang w:val="ca-ES"/>
        </w:rPr>
        <w:t>s’ha de</w:t>
      </w:r>
      <w:r w:rsidRPr="002B1E31">
        <w:rPr>
          <w:lang w:val="ca-ES"/>
        </w:rPr>
        <w:t xml:space="preserve"> </w:t>
      </w:r>
      <w:r w:rsidR="00D43994" w:rsidRPr="002B1E31">
        <w:rPr>
          <w:lang w:val="ca-ES"/>
        </w:rPr>
        <w:t>derivar a la persona instructora del procediment, qu</w:t>
      </w:r>
      <w:r w:rsidR="00556542">
        <w:rPr>
          <w:lang w:val="ca-ES"/>
        </w:rPr>
        <w:t>e</w:t>
      </w:r>
      <w:r w:rsidR="00D43994" w:rsidRPr="002B1E31">
        <w:rPr>
          <w:lang w:val="ca-ES"/>
        </w:rPr>
        <w:t xml:space="preserve"> l</w:t>
      </w:r>
      <w:r w:rsidR="00850E3E">
        <w:rPr>
          <w:lang w:val="ca-ES"/>
        </w:rPr>
        <w:t>’</w:t>
      </w:r>
      <w:r w:rsidR="00D43994" w:rsidRPr="002B1E31">
        <w:rPr>
          <w:lang w:val="ca-ES"/>
        </w:rPr>
        <w:t>ha de tramitar d</w:t>
      </w:r>
      <w:r w:rsidR="00850E3E">
        <w:rPr>
          <w:lang w:val="ca-ES"/>
        </w:rPr>
        <w:t>’</w:t>
      </w:r>
      <w:r w:rsidR="00D43994" w:rsidRPr="002B1E31">
        <w:rPr>
          <w:lang w:val="ca-ES"/>
        </w:rPr>
        <w:t xml:space="preserve">acord amb la normativa de </w:t>
      </w:r>
      <w:r w:rsidR="0070572B" w:rsidRPr="002B1E31">
        <w:rPr>
          <w:lang w:val="ca-ES"/>
        </w:rPr>
        <w:t>procediment administratiu comú</w:t>
      </w:r>
      <w:r w:rsidRPr="002B1E31">
        <w:rPr>
          <w:lang w:val="ca-ES"/>
        </w:rPr>
        <w:t>.</w:t>
      </w:r>
    </w:p>
    <w:p w14:paraId="4BCF37F9" w14:textId="23A2569D" w:rsidR="007A440A" w:rsidRPr="00850E3E" w:rsidRDefault="007A440A" w:rsidP="00C11800">
      <w:pPr>
        <w:jc w:val="both"/>
        <w:rPr>
          <w:lang w:val="es-ES"/>
        </w:rPr>
      </w:pPr>
      <w:r w:rsidRPr="002B1E31">
        <w:rPr>
          <w:lang w:val="ca-ES"/>
        </w:rPr>
        <w:t>En canvi</w:t>
      </w:r>
      <w:r w:rsidR="00556542">
        <w:rPr>
          <w:lang w:val="ca-ES"/>
        </w:rPr>
        <w:t>,</w:t>
      </w:r>
      <w:r w:rsidRPr="002B1E31">
        <w:rPr>
          <w:lang w:val="ca-ES"/>
        </w:rPr>
        <w:t xml:space="preserve"> si </w:t>
      </w:r>
      <w:r w:rsidR="00556542">
        <w:rPr>
          <w:lang w:val="ca-ES"/>
        </w:rPr>
        <w:t>la persona</w:t>
      </w:r>
      <w:r w:rsidRPr="002B1E31">
        <w:rPr>
          <w:lang w:val="ca-ES"/>
        </w:rPr>
        <w:t xml:space="preserve"> sol·licitant no t</w:t>
      </w:r>
      <w:r w:rsidR="00556542">
        <w:rPr>
          <w:lang w:val="ca-ES"/>
        </w:rPr>
        <w:t>é</w:t>
      </w:r>
      <w:r w:rsidRPr="002B1E31">
        <w:rPr>
          <w:lang w:val="ca-ES"/>
        </w:rPr>
        <w:t xml:space="preserve"> la condició d</w:t>
      </w:r>
      <w:r w:rsidR="00B075C7">
        <w:rPr>
          <w:lang w:val="ca-ES"/>
        </w:rPr>
        <w:t>’</w:t>
      </w:r>
      <w:r w:rsidRPr="002B1E31">
        <w:rPr>
          <w:lang w:val="ca-ES"/>
        </w:rPr>
        <w:t>interessa</w:t>
      </w:r>
      <w:r w:rsidR="00556542">
        <w:rPr>
          <w:lang w:val="ca-ES"/>
        </w:rPr>
        <w:t>da</w:t>
      </w:r>
      <w:r w:rsidRPr="002B1E31">
        <w:rPr>
          <w:lang w:val="ca-ES"/>
        </w:rPr>
        <w:t xml:space="preserve"> </w:t>
      </w:r>
      <w:r w:rsidR="0070572B" w:rsidRPr="002B1E31">
        <w:rPr>
          <w:lang w:val="ca-ES"/>
        </w:rPr>
        <w:t>o</w:t>
      </w:r>
      <w:r w:rsidR="00556542">
        <w:rPr>
          <w:lang w:val="ca-ES"/>
        </w:rPr>
        <w:t>,</w:t>
      </w:r>
      <w:r w:rsidR="0070572B" w:rsidRPr="002B1E31">
        <w:rPr>
          <w:lang w:val="ca-ES"/>
        </w:rPr>
        <w:t xml:space="preserve"> tot i haver </w:t>
      </w:r>
      <w:r w:rsidR="00D43994" w:rsidRPr="002B1E31">
        <w:rPr>
          <w:lang w:val="ca-ES"/>
        </w:rPr>
        <w:t xml:space="preserve">tingut </w:t>
      </w:r>
      <w:r w:rsidR="00B075C7">
        <w:rPr>
          <w:lang w:val="ca-ES"/>
        </w:rPr>
        <w:t>aquesta</w:t>
      </w:r>
      <w:r w:rsidR="00D43994" w:rsidRPr="002B1E31">
        <w:rPr>
          <w:lang w:val="ca-ES"/>
        </w:rPr>
        <w:t xml:space="preserve"> condició</w:t>
      </w:r>
      <w:r w:rsidR="00556542">
        <w:rPr>
          <w:lang w:val="ca-ES"/>
        </w:rPr>
        <w:t>,</w:t>
      </w:r>
      <w:r w:rsidR="0070572B" w:rsidRPr="002B1E31">
        <w:rPr>
          <w:lang w:val="ca-ES"/>
        </w:rPr>
        <w:t xml:space="preserve"> l</w:t>
      </w:r>
      <w:r w:rsidR="00850E3E">
        <w:rPr>
          <w:lang w:val="ca-ES"/>
        </w:rPr>
        <w:t>’</w:t>
      </w:r>
      <w:r w:rsidR="0070572B" w:rsidRPr="002B1E31">
        <w:rPr>
          <w:lang w:val="ca-ES"/>
        </w:rPr>
        <w:t xml:space="preserve">expedient ja està tancat, </w:t>
      </w:r>
      <w:r w:rsidR="00D43994" w:rsidRPr="002B1E31">
        <w:rPr>
          <w:lang w:val="ca-ES"/>
        </w:rPr>
        <w:t xml:space="preserve">la sol·licitud </w:t>
      </w:r>
      <w:r w:rsidR="00490EE8">
        <w:rPr>
          <w:lang w:val="ca-ES"/>
        </w:rPr>
        <w:t>s’ha de</w:t>
      </w:r>
      <w:r w:rsidR="00D43994" w:rsidRPr="002B1E31">
        <w:rPr>
          <w:lang w:val="ca-ES"/>
        </w:rPr>
        <w:t xml:space="preserve"> tramitar com una SAIP.</w:t>
      </w:r>
    </w:p>
    <w:p w14:paraId="42272D7B" w14:textId="77777777" w:rsidR="005526B9" w:rsidRPr="006C1CAC" w:rsidRDefault="005526B9" w:rsidP="006C1CAC">
      <w:pPr>
        <w:jc w:val="both"/>
        <w:rPr>
          <w:lang w:val="es-ES"/>
        </w:rPr>
      </w:pPr>
    </w:p>
    <w:p w14:paraId="120E267F" w14:textId="4CF31786" w:rsidR="00CC495B" w:rsidRPr="002B1E31" w:rsidRDefault="00D9089E" w:rsidP="006C1CAC">
      <w:pPr>
        <w:pStyle w:val="Ttol3"/>
        <w:jc w:val="both"/>
      </w:pPr>
      <w:r w:rsidRPr="002B1E31">
        <w:t>Article 1</w:t>
      </w:r>
      <w:r w:rsidR="005526B9" w:rsidRPr="002B1E31">
        <w:t>0</w:t>
      </w:r>
      <w:r w:rsidRPr="002B1E31">
        <w:t>.</w:t>
      </w:r>
      <w:r w:rsidR="00CC495B" w:rsidRPr="002B1E31">
        <w:t xml:space="preserve"> </w:t>
      </w:r>
      <w:r w:rsidR="00CA2811" w:rsidRPr="002B1E31">
        <w:t>Pròrroga</w:t>
      </w:r>
    </w:p>
    <w:p w14:paraId="23F3B479" w14:textId="08A92511" w:rsidR="00CA2811" w:rsidRPr="002B1E31" w:rsidRDefault="00CA2811" w:rsidP="00C11800">
      <w:pPr>
        <w:jc w:val="both"/>
        <w:rPr>
          <w:lang w:val="ca-ES"/>
        </w:rPr>
      </w:pPr>
      <w:r w:rsidRPr="002B1E31">
        <w:rPr>
          <w:lang w:val="ca-ES"/>
        </w:rPr>
        <w:t>Es po</w:t>
      </w:r>
      <w:r w:rsidR="00490EE8">
        <w:rPr>
          <w:lang w:val="ca-ES"/>
        </w:rPr>
        <w:t>t</w:t>
      </w:r>
      <w:r w:rsidRPr="002B1E31">
        <w:rPr>
          <w:lang w:val="ca-ES"/>
        </w:rPr>
        <w:t xml:space="preserve"> acordar </w:t>
      </w:r>
      <w:r w:rsidR="00490EE8">
        <w:rPr>
          <w:lang w:val="ca-ES"/>
        </w:rPr>
        <w:t>un</w:t>
      </w:r>
      <w:r w:rsidRPr="002B1E31">
        <w:rPr>
          <w:lang w:val="ca-ES"/>
        </w:rPr>
        <w:t xml:space="preserve">a pròrroga del termini inicial per resoldre </w:t>
      </w:r>
      <w:r w:rsidR="005526B9" w:rsidRPr="002B1E31">
        <w:rPr>
          <w:lang w:val="ca-ES"/>
        </w:rPr>
        <w:t xml:space="preserve">i notificar </w:t>
      </w:r>
      <w:r w:rsidRPr="002B1E31">
        <w:rPr>
          <w:lang w:val="ca-ES"/>
        </w:rPr>
        <w:t>la sol·licitud, per un termini màxim de 15 dies naturals addicionals</w:t>
      </w:r>
      <w:r w:rsidR="005526B9" w:rsidRPr="002B1E31">
        <w:rPr>
          <w:lang w:val="ca-ES"/>
        </w:rPr>
        <w:t>, si ho justifiquen</w:t>
      </w:r>
      <w:r w:rsidR="002B1E31" w:rsidRPr="002B1E31">
        <w:rPr>
          <w:lang w:val="ca-ES"/>
        </w:rPr>
        <w:t xml:space="preserve"> el</w:t>
      </w:r>
      <w:r w:rsidR="005526B9" w:rsidRPr="002B1E31">
        <w:rPr>
          <w:lang w:val="ca-ES"/>
        </w:rPr>
        <w:t xml:space="preserve"> </w:t>
      </w:r>
      <w:r w:rsidR="002B1E31" w:rsidRPr="002B1E31">
        <w:rPr>
          <w:lang w:val="ca-ES"/>
        </w:rPr>
        <w:t>volum elevat o la complexitat que comport</w:t>
      </w:r>
      <w:r w:rsidR="00B075C7">
        <w:rPr>
          <w:lang w:val="ca-ES"/>
        </w:rPr>
        <w:t>a</w:t>
      </w:r>
      <w:r w:rsidR="002B1E31" w:rsidRPr="002B1E31">
        <w:rPr>
          <w:lang w:val="ca-ES"/>
        </w:rPr>
        <w:t xml:space="preserve"> l</w:t>
      </w:r>
      <w:r w:rsidR="00850E3E">
        <w:rPr>
          <w:lang w:val="ca-ES"/>
        </w:rPr>
        <w:t>’</w:t>
      </w:r>
      <w:r w:rsidR="002B1E31" w:rsidRPr="002B1E31">
        <w:rPr>
          <w:lang w:val="ca-ES"/>
        </w:rPr>
        <w:t>elaboració o obtenció de la informació, o l</w:t>
      </w:r>
      <w:r w:rsidR="00850E3E">
        <w:rPr>
          <w:lang w:val="ca-ES"/>
        </w:rPr>
        <w:t>’</w:t>
      </w:r>
      <w:r w:rsidR="002B1E31" w:rsidRPr="002B1E31">
        <w:rPr>
          <w:lang w:val="ca-ES"/>
        </w:rPr>
        <w:t>especial dificultat en el compliment de les tasques de tramitació, anàlisi i ponderació prèvies a la resolució de la SAIP</w:t>
      </w:r>
      <w:r w:rsidR="005526B9" w:rsidRPr="002B1E31">
        <w:rPr>
          <w:lang w:val="ca-ES"/>
        </w:rPr>
        <w:t>.</w:t>
      </w:r>
    </w:p>
    <w:p w14:paraId="43E77ED3" w14:textId="01879EC7" w:rsidR="00CC495B" w:rsidRPr="002B1E31" w:rsidRDefault="00CA2811" w:rsidP="00C11800">
      <w:pPr>
        <w:jc w:val="both"/>
        <w:rPr>
          <w:lang w:val="ca-ES"/>
        </w:rPr>
      </w:pPr>
      <w:r w:rsidRPr="002B1E31">
        <w:rPr>
          <w:lang w:val="ca-ES"/>
        </w:rPr>
        <w:lastRenderedPageBreak/>
        <w:t>L</w:t>
      </w:r>
      <w:r w:rsidR="00850E3E">
        <w:rPr>
          <w:lang w:val="ca-ES"/>
        </w:rPr>
        <w:t>’</w:t>
      </w:r>
      <w:r w:rsidRPr="002B1E31">
        <w:rPr>
          <w:lang w:val="ca-ES"/>
        </w:rPr>
        <w:t>acord de pròrroga</w:t>
      </w:r>
      <w:r w:rsidR="00B075C7">
        <w:rPr>
          <w:lang w:val="ca-ES"/>
        </w:rPr>
        <w:t>,</w:t>
      </w:r>
      <w:r w:rsidR="005526B9" w:rsidRPr="002B1E31">
        <w:rPr>
          <w:lang w:val="ca-ES"/>
        </w:rPr>
        <w:t xml:space="preserve"> </w:t>
      </w:r>
      <w:r w:rsidR="00B075C7">
        <w:rPr>
          <w:lang w:val="ca-ES"/>
        </w:rPr>
        <w:t>que</w:t>
      </w:r>
      <w:r w:rsidR="00490EE8">
        <w:rPr>
          <w:lang w:val="ca-ES"/>
        </w:rPr>
        <w:t xml:space="preserve"> ha d’</w:t>
      </w:r>
      <w:r w:rsidR="005526B9" w:rsidRPr="002B1E31">
        <w:rPr>
          <w:lang w:val="ca-ES"/>
        </w:rPr>
        <w:t>indica</w:t>
      </w:r>
      <w:r w:rsidR="00490EE8">
        <w:rPr>
          <w:lang w:val="ca-ES"/>
        </w:rPr>
        <w:t>r</w:t>
      </w:r>
      <w:r w:rsidR="005526B9" w:rsidRPr="002B1E31">
        <w:rPr>
          <w:lang w:val="ca-ES"/>
        </w:rPr>
        <w:t xml:space="preserve"> les causes que la motiven</w:t>
      </w:r>
      <w:r w:rsidR="00B075C7">
        <w:rPr>
          <w:lang w:val="ca-ES"/>
        </w:rPr>
        <w:t>,</w:t>
      </w:r>
      <w:r w:rsidRPr="002B1E31">
        <w:rPr>
          <w:lang w:val="ca-ES"/>
        </w:rPr>
        <w:t xml:space="preserve"> ha de ser dictat i notificat a </w:t>
      </w:r>
      <w:r w:rsidR="005526B9" w:rsidRPr="002B1E31">
        <w:rPr>
          <w:lang w:val="ca-ES"/>
        </w:rPr>
        <w:t>la persona sol·licitant</w:t>
      </w:r>
      <w:r w:rsidRPr="002B1E31">
        <w:rPr>
          <w:lang w:val="ca-ES"/>
        </w:rPr>
        <w:t xml:space="preserve"> </w:t>
      </w:r>
      <w:r w:rsidRPr="00402C0F">
        <w:rPr>
          <w:lang w:val="ca-ES"/>
        </w:rPr>
        <w:t>abans</w:t>
      </w:r>
      <w:r w:rsidR="00402C0F">
        <w:rPr>
          <w:lang w:val="ca-ES"/>
        </w:rPr>
        <w:t xml:space="preserve"> que s’acabi el</w:t>
      </w:r>
      <w:r w:rsidRPr="00402C0F">
        <w:rPr>
          <w:lang w:val="ca-ES"/>
        </w:rPr>
        <w:t xml:space="preserve"> termini inicial </w:t>
      </w:r>
      <w:r w:rsidR="005526B9" w:rsidRPr="00402C0F">
        <w:rPr>
          <w:lang w:val="ca-ES"/>
        </w:rPr>
        <w:t>d</w:t>
      </w:r>
      <w:r w:rsidR="00850E3E" w:rsidRPr="00402C0F">
        <w:rPr>
          <w:lang w:val="ca-ES"/>
        </w:rPr>
        <w:t>’</w:t>
      </w:r>
      <w:r w:rsidR="005526B9" w:rsidRPr="00402C0F">
        <w:rPr>
          <w:lang w:val="ca-ES"/>
        </w:rPr>
        <w:t xml:space="preserve">un mes </w:t>
      </w:r>
      <w:r w:rsidRPr="00402C0F">
        <w:rPr>
          <w:lang w:val="ca-ES"/>
        </w:rPr>
        <w:t>per resoldre</w:t>
      </w:r>
      <w:r w:rsidR="00402C0F">
        <w:rPr>
          <w:lang w:val="ca-ES"/>
        </w:rPr>
        <w:t xml:space="preserve"> la SAIP</w:t>
      </w:r>
      <w:r w:rsidR="002B1E31" w:rsidRPr="00402C0F">
        <w:rPr>
          <w:lang w:val="ca-ES"/>
        </w:rPr>
        <w:t xml:space="preserve"> i notificar</w:t>
      </w:r>
      <w:r w:rsidR="00402C0F">
        <w:rPr>
          <w:lang w:val="ca-ES"/>
        </w:rPr>
        <w:t xml:space="preserve"> la resolució. El termini es compta a partir de</w:t>
      </w:r>
      <w:r w:rsidR="002B1E31" w:rsidRPr="00402C0F">
        <w:rPr>
          <w:lang w:val="ca-ES"/>
        </w:rPr>
        <w:t xml:space="preserve"> la dat</w:t>
      </w:r>
      <w:r w:rsidR="002B1E31" w:rsidRPr="002B1E31">
        <w:rPr>
          <w:lang w:val="ca-ES"/>
        </w:rPr>
        <w:t xml:space="preserve">a </w:t>
      </w:r>
      <w:r w:rsidR="00402C0F">
        <w:rPr>
          <w:lang w:val="ca-ES"/>
        </w:rPr>
        <w:t>que va entrar</w:t>
      </w:r>
      <w:r w:rsidR="002B1E31" w:rsidRPr="002B1E31">
        <w:rPr>
          <w:lang w:val="ca-ES"/>
        </w:rPr>
        <w:t xml:space="preserve"> la sol·licitud d</w:t>
      </w:r>
      <w:r w:rsidR="00850E3E">
        <w:rPr>
          <w:lang w:val="ca-ES"/>
        </w:rPr>
        <w:t>’</w:t>
      </w:r>
      <w:r w:rsidR="002B1E31" w:rsidRPr="002B1E31">
        <w:rPr>
          <w:lang w:val="ca-ES"/>
        </w:rPr>
        <w:t xml:space="preserve">accés </w:t>
      </w:r>
      <w:r w:rsidR="00402C0F">
        <w:rPr>
          <w:lang w:val="ca-ES"/>
        </w:rPr>
        <w:t>a</w:t>
      </w:r>
      <w:r w:rsidR="002B1E31" w:rsidRPr="002B1E31">
        <w:rPr>
          <w:lang w:val="ca-ES"/>
        </w:rPr>
        <w:t>l registre electrònic d</w:t>
      </w:r>
      <w:r w:rsidR="00850E3E">
        <w:rPr>
          <w:lang w:val="ca-ES"/>
        </w:rPr>
        <w:t>’</w:t>
      </w:r>
      <w:r w:rsidR="002B1E31">
        <w:rPr>
          <w:lang w:val="ca-ES"/>
        </w:rPr>
        <w:t>aquesta A</w:t>
      </w:r>
      <w:r w:rsidR="002B1E31" w:rsidRPr="002B1E31">
        <w:rPr>
          <w:lang w:val="ca-ES"/>
        </w:rPr>
        <w:t>dministració</w:t>
      </w:r>
      <w:r w:rsidRPr="002B1E31">
        <w:rPr>
          <w:lang w:val="ca-ES"/>
        </w:rPr>
        <w:t>.</w:t>
      </w:r>
    </w:p>
    <w:p w14:paraId="2479B73F" w14:textId="77777777" w:rsidR="002B1E31" w:rsidRPr="002B1E31" w:rsidRDefault="002B1E31" w:rsidP="00C11800">
      <w:pPr>
        <w:jc w:val="both"/>
        <w:rPr>
          <w:lang w:val="ca-ES"/>
        </w:rPr>
      </w:pPr>
    </w:p>
    <w:p w14:paraId="22F93055" w14:textId="4AE2F6C8" w:rsidR="00CC495B" w:rsidRPr="002B1E31" w:rsidRDefault="00D9089E" w:rsidP="006C1CAC">
      <w:pPr>
        <w:pStyle w:val="Ttol3"/>
        <w:jc w:val="both"/>
      </w:pPr>
      <w:r w:rsidRPr="002B1E31">
        <w:t xml:space="preserve">Article </w:t>
      </w:r>
      <w:r w:rsidR="002B1E31" w:rsidRPr="002B1E31">
        <w:t>1</w:t>
      </w:r>
      <w:r w:rsidR="002B1E31">
        <w:t>1</w:t>
      </w:r>
      <w:r w:rsidRPr="00C83E60">
        <w:t>.</w:t>
      </w:r>
      <w:r w:rsidR="00CC495B" w:rsidRPr="00C83E60">
        <w:t xml:space="preserve"> </w:t>
      </w:r>
      <w:r w:rsidR="00402C0F">
        <w:t>Notificació</w:t>
      </w:r>
      <w:r w:rsidR="002B1E31" w:rsidRPr="00C83E60">
        <w:t xml:space="preserve"> </w:t>
      </w:r>
      <w:r w:rsidR="00CC495B" w:rsidRPr="00C83E60">
        <w:t xml:space="preserve">de </w:t>
      </w:r>
      <w:r w:rsidRPr="00C83E60">
        <w:t>la</w:t>
      </w:r>
      <w:r w:rsidRPr="002B1E31">
        <w:t xml:space="preserve"> </w:t>
      </w:r>
      <w:r w:rsidR="00CC495B" w:rsidRPr="002B1E31">
        <w:t>recepció</w:t>
      </w:r>
    </w:p>
    <w:p w14:paraId="10AD53C9" w14:textId="2B0B8E44" w:rsidR="00CA2811" w:rsidRPr="002B1E31" w:rsidRDefault="00D9089E" w:rsidP="006C1CAC">
      <w:pPr>
        <w:jc w:val="both"/>
        <w:rPr>
          <w:color w:val="FF0000"/>
          <w:lang w:val="ca-ES"/>
        </w:rPr>
      </w:pPr>
      <w:r w:rsidRPr="002B1E31">
        <w:rPr>
          <w:lang w:val="ca-ES"/>
        </w:rPr>
        <w:t xml:space="preserve">La </w:t>
      </w:r>
      <w:r w:rsidR="00C11800">
        <w:rPr>
          <w:lang w:val="ca-ES"/>
        </w:rPr>
        <w:t>u</w:t>
      </w:r>
      <w:r w:rsidRPr="002B1E31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2B1E31">
        <w:rPr>
          <w:lang w:val="ca-ES"/>
        </w:rPr>
        <w:t>nformació</w:t>
      </w:r>
      <w:r w:rsidR="001547E6" w:rsidRPr="002B1E31">
        <w:rPr>
          <w:lang w:val="ca-ES"/>
        </w:rPr>
        <w:t xml:space="preserve"> </w:t>
      </w:r>
      <w:r w:rsidR="00490EE8">
        <w:rPr>
          <w:lang w:val="ca-ES"/>
        </w:rPr>
        <w:t xml:space="preserve">ha de </w:t>
      </w:r>
      <w:r w:rsidR="001547E6" w:rsidRPr="002B1E31">
        <w:rPr>
          <w:lang w:val="ca-ES"/>
        </w:rPr>
        <w:t>notificar</w:t>
      </w:r>
      <w:r w:rsidR="00402C0F">
        <w:rPr>
          <w:lang w:val="ca-ES"/>
        </w:rPr>
        <w:t xml:space="preserve"> que ha rebut</w:t>
      </w:r>
      <w:r w:rsidR="00CA2811" w:rsidRPr="002B1E31">
        <w:rPr>
          <w:lang w:val="ca-ES"/>
        </w:rPr>
        <w:t xml:space="preserve"> la sol·licitud dins dels 10 dies hàbils següents </w:t>
      </w:r>
      <w:r w:rsidR="00402C0F">
        <w:rPr>
          <w:lang w:val="ca-ES"/>
        </w:rPr>
        <w:t>d’haver</w:t>
      </w:r>
      <w:r w:rsidR="00556542">
        <w:rPr>
          <w:lang w:val="ca-ES"/>
        </w:rPr>
        <w:t xml:space="preserve"> </w:t>
      </w:r>
      <w:r w:rsidR="00CA2811" w:rsidRPr="002B1E31">
        <w:rPr>
          <w:lang w:val="ca-ES"/>
        </w:rPr>
        <w:t>entra</w:t>
      </w:r>
      <w:r w:rsidR="00402C0F">
        <w:rPr>
          <w:lang w:val="ca-ES"/>
        </w:rPr>
        <w:t>t</w:t>
      </w:r>
      <w:r w:rsidR="00CA2811" w:rsidRPr="002B1E31">
        <w:rPr>
          <w:lang w:val="ca-ES"/>
        </w:rPr>
        <w:t xml:space="preserve"> al registre. En cas que </w:t>
      </w:r>
      <w:r w:rsidR="00556542" w:rsidRPr="002B1E31">
        <w:rPr>
          <w:lang w:val="ca-ES"/>
        </w:rPr>
        <w:t xml:space="preserve">en aquests 10 dies </w:t>
      </w:r>
      <w:r w:rsidR="00CA2811" w:rsidRPr="002B1E31">
        <w:rPr>
          <w:lang w:val="ca-ES"/>
        </w:rPr>
        <w:t xml:space="preserve">es doni </w:t>
      </w:r>
      <w:r w:rsidR="00402C0F">
        <w:rPr>
          <w:lang w:val="ca-ES"/>
        </w:rPr>
        <w:t>a la persona sol·licitant l’</w:t>
      </w:r>
      <w:r w:rsidR="00CA2811" w:rsidRPr="002B1E31">
        <w:rPr>
          <w:lang w:val="ca-ES"/>
        </w:rPr>
        <w:t>accés a la informació</w:t>
      </w:r>
      <w:r w:rsidR="00556542">
        <w:rPr>
          <w:lang w:val="ca-ES"/>
        </w:rPr>
        <w:t>,</w:t>
      </w:r>
      <w:r w:rsidR="00CA2811" w:rsidRPr="002B1E31">
        <w:rPr>
          <w:lang w:val="ca-ES"/>
        </w:rPr>
        <w:t xml:space="preserve"> </w:t>
      </w:r>
      <w:r w:rsidR="004D3EF9" w:rsidRPr="002B1E31">
        <w:rPr>
          <w:lang w:val="ca-ES"/>
        </w:rPr>
        <w:t xml:space="preserve">no </w:t>
      </w:r>
      <w:r w:rsidRPr="002B1E31">
        <w:rPr>
          <w:lang w:val="ca-ES"/>
        </w:rPr>
        <w:t>cal</w:t>
      </w:r>
      <w:r w:rsidR="00CA2811" w:rsidRPr="002B1E31">
        <w:rPr>
          <w:lang w:val="ca-ES"/>
        </w:rPr>
        <w:t xml:space="preserve"> notificar</w:t>
      </w:r>
      <w:r w:rsidR="00402C0F">
        <w:rPr>
          <w:lang w:val="ca-ES"/>
        </w:rPr>
        <w:t>-li</w:t>
      </w:r>
      <w:r w:rsidR="00CA2811" w:rsidRPr="002B1E31">
        <w:rPr>
          <w:lang w:val="ca-ES"/>
        </w:rPr>
        <w:t xml:space="preserve"> la recepció</w:t>
      </w:r>
      <w:r w:rsidR="00402C0F">
        <w:rPr>
          <w:lang w:val="ca-ES"/>
        </w:rPr>
        <w:t xml:space="preserve"> de la sol·licitud</w:t>
      </w:r>
      <w:r w:rsidR="00AC309B" w:rsidRPr="002B1E31">
        <w:rPr>
          <w:lang w:val="ca-ES"/>
        </w:rPr>
        <w:t>.</w:t>
      </w:r>
    </w:p>
    <w:p w14:paraId="49338D9B" w14:textId="755D8D6F" w:rsidR="00D9089E" w:rsidRPr="002B1E31" w:rsidRDefault="00D9089E" w:rsidP="006C1CAC">
      <w:pPr>
        <w:jc w:val="both"/>
        <w:rPr>
          <w:lang w:val="ca-ES"/>
        </w:rPr>
      </w:pPr>
      <w:r w:rsidRPr="002B1E31">
        <w:rPr>
          <w:lang w:val="ca-ES"/>
        </w:rPr>
        <w:t>La notificació de</w:t>
      </w:r>
      <w:r w:rsidR="00402C0F">
        <w:rPr>
          <w:lang w:val="ca-ES"/>
        </w:rPr>
        <w:t xml:space="preserve"> la</w:t>
      </w:r>
      <w:r w:rsidRPr="002B1E31">
        <w:rPr>
          <w:lang w:val="ca-ES"/>
        </w:rPr>
        <w:t xml:space="preserve"> recepció </w:t>
      </w:r>
      <w:r w:rsidR="00490EE8">
        <w:rPr>
          <w:lang w:val="ca-ES"/>
        </w:rPr>
        <w:t xml:space="preserve">ha de </w:t>
      </w:r>
      <w:r w:rsidRPr="002B1E31">
        <w:rPr>
          <w:lang w:val="ca-ES"/>
        </w:rPr>
        <w:t>cont</w:t>
      </w:r>
      <w:r w:rsidR="00490EE8">
        <w:rPr>
          <w:lang w:val="ca-ES"/>
        </w:rPr>
        <w:t>enir</w:t>
      </w:r>
      <w:r w:rsidRPr="002B1E31">
        <w:rPr>
          <w:lang w:val="ca-ES"/>
        </w:rPr>
        <w:t>: </w:t>
      </w:r>
    </w:p>
    <w:p w14:paraId="59CC517E" w14:textId="53FDF27B" w:rsidR="00D9089E" w:rsidRPr="002B1E31" w:rsidRDefault="00D9089E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La data en què la sol·licitud ha entra</w:t>
      </w:r>
      <w:r w:rsidR="00556542">
        <w:rPr>
          <w:sz w:val="22"/>
          <w:szCs w:val="22"/>
        </w:rPr>
        <w:t>t</w:t>
      </w:r>
      <w:r w:rsidRPr="002B1E31">
        <w:rPr>
          <w:sz w:val="22"/>
          <w:szCs w:val="22"/>
        </w:rPr>
        <w:t xml:space="preserve"> </w:t>
      </w:r>
      <w:r w:rsidR="00556542">
        <w:rPr>
          <w:sz w:val="22"/>
          <w:szCs w:val="22"/>
        </w:rPr>
        <w:t>a</w:t>
      </w:r>
      <w:r w:rsidRPr="002B1E31">
        <w:rPr>
          <w:sz w:val="22"/>
          <w:szCs w:val="22"/>
        </w:rPr>
        <w:t>l registre.</w:t>
      </w:r>
    </w:p>
    <w:p w14:paraId="0E5F34FB" w14:textId="504C2FF9" w:rsidR="00D9089E" w:rsidRPr="002B1E31" w:rsidRDefault="00D9089E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L</w:t>
      </w:r>
      <w:r w:rsidR="00850E3E">
        <w:rPr>
          <w:sz w:val="22"/>
          <w:szCs w:val="22"/>
        </w:rPr>
        <w:t>’</w:t>
      </w:r>
      <w:r w:rsidRPr="002B1E31">
        <w:rPr>
          <w:sz w:val="22"/>
          <w:szCs w:val="22"/>
        </w:rPr>
        <w:t>òrgan competent per resoldre</w:t>
      </w:r>
      <w:r w:rsidR="00556542">
        <w:rPr>
          <w:sz w:val="22"/>
          <w:szCs w:val="22"/>
        </w:rPr>
        <w:t>-la</w:t>
      </w:r>
      <w:r w:rsidRPr="002B1E31">
        <w:rPr>
          <w:sz w:val="22"/>
          <w:szCs w:val="22"/>
        </w:rPr>
        <w:t>.</w:t>
      </w:r>
    </w:p>
    <w:p w14:paraId="75802B5E" w14:textId="77777777" w:rsidR="00D9089E" w:rsidRPr="002B1E31" w:rsidRDefault="00D9089E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La data màxima per notificar la resolució.</w:t>
      </w:r>
    </w:p>
    <w:p w14:paraId="510C991A" w14:textId="684E58D2" w:rsidR="00D9089E" w:rsidRPr="002B1E31" w:rsidRDefault="00D9089E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La unitat i la persona responsable</w:t>
      </w:r>
      <w:r w:rsidR="00402C0F">
        <w:rPr>
          <w:sz w:val="22"/>
          <w:szCs w:val="22"/>
        </w:rPr>
        <w:t>s</w:t>
      </w:r>
      <w:r w:rsidRPr="002B1E31">
        <w:rPr>
          <w:sz w:val="22"/>
          <w:szCs w:val="22"/>
        </w:rPr>
        <w:t xml:space="preserve"> de la tramitació.</w:t>
      </w:r>
    </w:p>
    <w:p w14:paraId="3F08E0BE" w14:textId="4D9515CD" w:rsidR="00D9089E" w:rsidRPr="002B1E31" w:rsidRDefault="00D9089E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Els efectes que pugui produir el silenci administratiu i els recursos que</w:t>
      </w:r>
      <w:r w:rsidR="00402C0F">
        <w:rPr>
          <w:sz w:val="22"/>
          <w:szCs w:val="22"/>
        </w:rPr>
        <w:t xml:space="preserve"> s’hi puguin presentar</w:t>
      </w:r>
      <w:r w:rsidRPr="002B1E31">
        <w:rPr>
          <w:sz w:val="22"/>
          <w:szCs w:val="22"/>
        </w:rPr>
        <w:t xml:space="preserve">, </w:t>
      </w:r>
      <w:r w:rsidR="00490EE8">
        <w:rPr>
          <w:sz w:val="22"/>
          <w:szCs w:val="22"/>
        </w:rPr>
        <w:t>si escau</w:t>
      </w:r>
      <w:r w:rsidRPr="002B1E31">
        <w:rPr>
          <w:sz w:val="22"/>
          <w:szCs w:val="22"/>
        </w:rPr>
        <w:t>.</w:t>
      </w:r>
    </w:p>
    <w:p w14:paraId="19707A21" w14:textId="1940DD8E" w:rsidR="002B1E31" w:rsidRPr="002B1E31" w:rsidRDefault="002B1E31" w:rsidP="006C1CAC">
      <w:pPr>
        <w:pStyle w:val="Pargrafdellista"/>
        <w:numPr>
          <w:ilvl w:val="0"/>
          <w:numId w:val="35"/>
        </w:numPr>
        <w:jc w:val="both"/>
        <w:rPr>
          <w:sz w:val="22"/>
          <w:szCs w:val="22"/>
        </w:rPr>
      </w:pPr>
      <w:r w:rsidRPr="002B1E31">
        <w:rPr>
          <w:sz w:val="22"/>
          <w:szCs w:val="22"/>
        </w:rPr>
        <w:t>La informació sobre el tractament de dades personals, si escau.</w:t>
      </w:r>
    </w:p>
    <w:p w14:paraId="62CEE513" w14:textId="70A02C81" w:rsidR="00AC309B" w:rsidRDefault="00AC309B" w:rsidP="006C1CAC">
      <w:pPr>
        <w:jc w:val="both"/>
        <w:rPr>
          <w:lang w:val="ca-ES"/>
        </w:rPr>
      </w:pPr>
    </w:p>
    <w:p w14:paraId="4299E2B8" w14:textId="57881E56" w:rsidR="008064EC" w:rsidRPr="00F7339C" w:rsidRDefault="008064EC" w:rsidP="006C1CAC">
      <w:pPr>
        <w:pStyle w:val="Ttol2"/>
        <w:jc w:val="both"/>
      </w:pPr>
      <w:r w:rsidRPr="00F7339C">
        <w:t xml:space="preserve">Capítol III. </w:t>
      </w:r>
      <w:r>
        <w:t>Tramitació</w:t>
      </w:r>
    </w:p>
    <w:p w14:paraId="458750FB" w14:textId="5F99ED02" w:rsidR="008064EC" w:rsidRPr="00F7339C" w:rsidRDefault="008064EC" w:rsidP="006C1CAC">
      <w:pPr>
        <w:pStyle w:val="Ttol3"/>
        <w:jc w:val="both"/>
      </w:pPr>
      <w:r w:rsidRPr="00F7339C">
        <w:t>Article 1</w:t>
      </w:r>
      <w:r>
        <w:t>2</w:t>
      </w:r>
      <w:r w:rsidRPr="00F7339C">
        <w:t>. Límits i accés parcial a la informació</w:t>
      </w:r>
    </w:p>
    <w:p w14:paraId="733A7A6F" w14:textId="29E92616" w:rsidR="008064EC" w:rsidRPr="00F7339C" w:rsidRDefault="008064EC" w:rsidP="00C11800">
      <w:pPr>
        <w:jc w:val="both"/>
        <w:rPr>
          <w:lang w:val="ca-ES"/>
        </w:rPr>
      </w:pPr>
      <w:r w:rsidRPr="00F7339C">
        <w:rPr>
          <w:lang w:val="ca-ES"/>
        </w:rPr>
        <w:t>La normativa regula uns límits al dret d</w:t>
      </w:r>
      <w:r w:rsidR="00850E3E">
        <w:rPr>
          <w:lang w:val="ca-ES"/>
        </w:rPr>
        <w:t>’</w:t>
      </w:r>
      <w:r w:rsidRPr="00F7339C">
        <w:rPr>
          <w:lang w:val="ca-ES"/>
        </w:rPr>
        <w:t>acc</w:t>
      </w:r>
      <w:r w:rsidR="00402C0F">
        <w:rPr>
          <w:lang w:val="ca-ES"/>
        </w:rPr>
        <w:t>edir</w:t>
      </w:r>
      <w:r w:rsidRPr="00F7339C">
        <w:rPr>
          <w:lang w:val="ca-ES"/>
        </w:rPr>
        <w:t xml:space="preserve"> a la informació pública</w:t>
      </w:r>
      <w:r w:rsidR="00556542">
        <w:rPr>
          <w:lang w:val="ca-ES"/>
        </w:rPr>
        <w:t xml:space="preserve"> i aplica</w:t>
      </w:r>
      <w:r w:rsidRPr="00F7339C">
        <w:rPr>
          <w:lang w:val="ca-ES"/>
        </w:rPr>
        <w:t xml:space="preserve"> restriccions en </w:t>
      </w:r>
      <w:r w:rsidR="00556542">
        <w:rPr>
          <w:lang w:val="ca-ES"/>
        </w:rPr>
        <w:t>aquest</w:t>
      </w:r>
      <w:r w:rsidRPr="00F7339C">
        <w:rPr>
          <w:lang w:val="ca-ES"/>
        </w:rPr>
        <w:t>s supòsits:</w:t>
      </w:r>
    </w:p>
    <w:p w14:paraId="2577D895" w14:textId="77777777" w:rsidR="008064E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La protecció de dades personals.</w:t>
      </w:r>
    </w:p>
    <w:p w14:paraId="01BC811B" w14:textId="77777777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La seguretat pública</w:t>
      </w:r>
      <w:r>
        <w:rPr>
          <w:lang w:val="ca-ES"/>
        </w:rPr>
        <w:t>.</w:t>
      </w:r>
    </w:p>
    <w:p w14:paraId="37B1AC65" w14:textId="37911078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La investigació o sanció d</w:t>
      </w:r>
      <w:r w:rsidR="00850E3E">
        <w:rPr>
          <w:lang w:val="ca-ES"/>
        </w:rPr>
        <w:t>’</w:t>
      </w:r>
      <w:r w:rsidRPr="00F7339C">
        <w:rPr>
          <w:lang w:val="ca-ES"/>
        </w:rPr>
        <w:t>infraccions penals, administratives o disciplin</w:t>
      </w:r>
      <w:r w:rsidR="00556542">
        <w:rPr>
          <w:lang w:val="ca-ES"/>
        </w:rPr>
        <w:t>à</w:t>
      </w:r>
      <w:r w:rsidRPr="00F7339C">
        <w:rPr>
          <w:lang w:val="ca-ES"/>
        </w:rPr>
        <w:t xml:space="preserve">ries. </w:t>
      </w:r>
    </w:p>
    <w:p w14:paraId="362F7264" w14:textId="53318AC2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El secret o confidencialitat en procediments de l</w:t>
      </w:r>
      <w:r w:rsidR="00850E3E">
        <w:rPr>
          <w:lang w:val="ca-ES"/>
        </w:rPr>
        <w:t>’</w:t>
      </w:r>
      <w:r w:rsidRPr="00F7339C">
        <w:rPr>
          <w:lang w:val="ca-ES"/>
        </w:rPr>
        <w:t>administració quan una norma amb rang de llei ho estableixi</w:t>
      </w:r>
      <w:r>
        <w:rPr>
          <w:lang w:val="ca-ES"/>
        </w:rPr>
        <w:t>.</w:t>
      </w:r>
    </w:p>
    <w:p w14:paraId="55442CAF" w14:textId="2EA5130A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El principi d</w:t>
      </w:r>
      <w:r w:rsidR="00850E3E">
        <w:rPr>
          <w:lang w:val="ca-ES"/>
        </w:rPr>
        <w:t>’</w:t>
      </w:r>
      <w:r w:rsidRPr="00F7339C">
        <w:rPr>
          <w:lang w:val="ca-ES"/>
        </w:rPr>
        <w:t>igualtat de les parts en els processos judicials o la tutela judicial efectiva</w:t>
      </w:r>
      <w:r>
        <w:rPr>
          <w:lang w:val="ca-ES"/>
        </w:rPr>
        <w:t>.</w:t>
      </w:r>
    </w:p>
    <w:p w14:paraId="337324EB" w14:textId="0DD822F4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Els drets de menors d</w:t>
      </w:r>
      <w:r w:rsidR="00850E3E">
        <w:rPr>
          <w:lang w:val="ca-ES"/>
        </w:rPr>
        <w:t>’</w:t>
      </w:r>
      <w:r w:rsidRPr="00F7339C">
        <w:rPr>
          <w:lang w:val="ca-ES"/>
        </w:rPr>
        <w:t>edat</w:t>
      </w:r>
      <w:r>
        <w:rPr>
          <w:lang w:val="ca-ES"/>
        </w:rPr>
        <w:t>.</w:t>
      </w:r>
    </w:p>
    <w:p w14:paraId="635C2210" w14:textId="77777777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La intimitat i altres drets privats legítims</w:t>
      </w:r>
      <w:r>
        <w:rPr>
          <w:lang w:val="ca-ES"/>
        </w:rPr>
        <w:t>.</w:t>
      </w:r>
    </w:p>
    <w:p w14:paraId="60939FB8" w14:textId="77777777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El secret professional o els drets de propietat intel·lectual o industrial</w:t>
      </w:r>
      <w:r>
        <w:rPr>
          <w:lang w:val="ca-ES"/>
        </w:rPr>
        <w:t>.</w:t>
      </w:r>
    </w:p>
    <w:p w14:paraId="1A6342DE" w14:textId="253F5871" w:rsidR="008064EC" w:rsidRPr="00F7339C" w:rsidRDefault="008064EC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Quan la informació pública t</w:t>
      </w:r>
      <w:r w:rsidR="009B5754">
        <w:rPr>
          <w:lang w:val="ca-ES"/>
        </w:rPr>
        <w:t>ingui</w:t>
      </w:r>
      <w:r w:rsidRPr="00F7339C">
        <w:rPr>
          <w:lang w:val="ca-ES"/>
        </w:rPr>
        <w:t xml:space="preserve"> </w:t>
      </w:r>
      <w:r w:rsidR="00402C0F">
        <w:rPr>
          <w:lang w:val="ca-ES"/>
        </w:rPr>
        <w:t xml:space="preserve">la </w:t>
      </w:r>
      <w:r w:rsidRPr="00F7339C">
        <w:rPr>
          <w:lang w:val="ca-ES"/>
        </w:rPr>
        <w:t>condició de protegida d</w:t>
      </w:r>
      <w:r w:rsidR="00850E3E">
        <w:rPr>
          <w:lang w:val="ca-ES"/>
        </w:rPr>
        <w:t>’</w:t>
      </w:r>
      <w:r w:rsidRPr="00F7339C">
        <w:rPr>
          <w:lang w:val="ca-ES"/>
        </w:rPr>
        <w:t>acord a</w:t>
      </w:r>
      <w:r w:rsidR="00556542">
        <w:rPr>
          <w:lang w:val="ca-ES"/>
        </w:rPr>
        <w:t>mb</w:t>
      </w:r>
      <w:r w:rsidRPr="00F7339C">
        <w:rPr>
          <w:lang w:val="ca-ES"/>
        </w:rPr>
        <w:t xml:space="preserve"> una norma amb rang de llei</w:t>
      </w:r>
      <w:r>
        <w:rPr>
          <w:lang w:val="ca-ES"/>
        </w:rPr>
        <w:t>.</w:t>
      </w:r>
    </w:p>
    <w:p w14:paraId="6D08FD23" w14:textId="5FE62919" w:rsidR="008064EC" w:rsidRPr="00F7339C" w:rsidRDefault="00B075C7" w:rsidP="006C1CAC">
      <w:pPr>
        <w:numPr>
          <w:ilvl w:val="0"/>
          <w:numId w:val="22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Quan c</w:t>
      </w:r>
      <w:r w:rsidR="008064EC" w:rsidRPr="00F7339C">
        <w:rPr>
          <w:lang w:val="ca-ES"/>
        </w:rPr>
        <w:t>ont</w:t>
      </w:r>
      <w:r w:rsidR="00512918">
        <w:rPr>
          <w:lang w:val="ca-ES"/>
        </w:rPr>
        <w:t>ingui</w:t>
      </w:r>
      <w:r w:rsidR="008064EC" w:rsidRPr="00F7339C">
        <w:rPr>
          <w:lang w:val="ca-ES"/>
        </w:rPr>
        <w:t xml:space="preserve"> informació relativa a menors d</w:t>
      </w:r>
      <w:r w:rsidR="00850E3E">
        <w:rPr>
          <w:lang w:val="ca-ES"/>
        </w:rPr>
        <w:t>’</w:t>
      </w:r>
      <w:r w:rsidR="008064EC" w:rsidRPr="00F7339C">
        <w:rPr>
          <w:lang w:val="ca-ES"/>
        </w:rPr>
        <w:t>edat que</w:t>
      </w:r>
      <w:r>
        <w:rPr>
          <w:lang w:val="ca-ES"/>
        </w:rPr>
        <w:t>,</w:t>
      </w:r>
      <w:r w:rsidR="008064EC" w:rsidRPr="00F7339C">
        <w:rPr>
          <w:lang w:val="ca-ES"/>
        </w:rPr>
        <w:t xml:space="preserve"> si es dona a conèixer o es divulga</w:t>
      </w:r>
      <w:r>
        <w:rPr>
          <w:lang w:val="ca-ES"/>
        </w:rPr>
        <w:t>,</w:t>
      </w:r>
      <w:r w:rsidR="008064EC" w:rsidRPr="00F7339C">
        <w:rPr>
          <w:lang w:val="ca-ES"/>
        </w:rPr>
        <w:t xml:space="preserve"> pot condicionar el lliure desenvolupament de la seva personalitat en el futur</w:t>
      </w:r>
      <w:r w:rsidR="008064EC">
        <w:rPr>
          <w:lang w:val="ca-ES"/>
        </w:rPr>
        <w:t>.</w:t>
      </w:r>
    </w:p>
    <w:p w14:paraId="0CE4144A" w14:textId="77777777" w:rsidR="008064EC" w:rsidRPr="00F7339C" w:rsidRDefault="008064EC" w:rsidP="00C11800">
      <w:pPr>
        <w:jc w:val="both"/>
        <w:rPr>
          <w:lang w:val="ca-ES"/>
        </w:rPr>
      </w:pPr>
    </w:p>
    <w:p w14:paraId="24EB1601" w14:textId="226A49A9" w:rsidR="008064EC" w:rsidRDefault="008064EC" w:rsidP="00C11800">
      <w:pPr>
        <w:jc w:val="both"/>
        <w:rPr>
          <w:lang w:val="ca-ES"/>
        </w:rPr>
      </w:pPr>
      <w:r w:rsidRPr="00F7339C">
        <w:rPr>
          <w:lang w:val="ca-ES"/>
        </w:rPr>
        <w:lastRenderedPageBreak/>
        <w:t>Els límits aplicats al dret d</w:t>
      </w:r>
      <w:r w:rsidR="00850E3E">
        <w:rPr>
          <w:lang w:val="ca-ES"/>
        </w:rPr>
        <w:t>’</w:t>
      </w:r>
      <w:r w:rsidRPr="00F7339C">
        <w:rPr>
          <w:lang w:val="ca-ES"/>
        </w:rPr>
        <w:t>acc</w:t>
      </w:r>
      <w:r w:rsidR="00512918">
        <w:rPr>
          <w:lang w:val="ca-ES"/>
        </w:rPr>
        <w:t>edir</w:t>
      </w:r>
      <w:r w:rsidRPr="00F7339C">
        <w:rPr>
          <w:lang w:val="ca-ES"/>
        </w:rPr>
        <w:t xml:space="preserve"> a la informació pública han de ser proporcionals a l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objecte i la finalitat de </w:t>
      </w:r>
      <w:r w:rsidR="00512918">
        <w:rPr>
          <w:lang w:val="ca-ES"/>
        </w:rPr>
        <w:t>restringir-ne l’accés</w:t>
      </w:r>
      <w:r w:rsidRPr="00F7339C">
        <w:rPr>
          <w:lang w:val="ca-ES"/>
        </w:rPr>
        <w:t>. L</w:t>
      </w:r>
      <w:r w:rsidR="00850E3E">
        <w:rPr>
          <w:lang w:val="ca-ES"/>
        </w:rPr>
        <w:t>’</w:t>
      </w:r>
      <w:r w:rsidRPr="00F7339C">
        <w:rPr>
          <w:lang w:val="ca-ES"/>
        </w:rPr>
        <w:t>aplicació d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aquests límits </w:t>
      </w:r>
      <w:r w:rsidR="00490EE8">
        <w:rPr>
          <w:lang w:val="ca-ES"/>
        </w:rPr>
        <w:t>ha de tenir</w:t>
      </w:r>
      <w:r w:rsidRPr="00F7339C">
        <w:rPr>
          <w:lang w:val="ca-ES"/>
        </w:rPr>
        <w:t xml:space="preserve"> en compte les circumstàncies de cada cas concret, especialment </w:t>
      </w:r>
      <w:r w:rsidR="00556542">
        <w:rPr>
          <w:lang w:val="ca-ES"/>
        </w:rPr>
        <w:t xml:space="preserve">si hi ha </w:t>
      </w:r>
      <w:r w:rsidRPr="00F7339C">
        <w:rPr>
          <w:lang w:val="ca-ES"/>
        </w:rPr>
        <w:t>un interès públic o privat superior que justifi</w:t>
      </w:r>
      <w:r w:rsidR="00490EE8">
        <w:rPr>
          <w:lang w:val="ca-ES"/>
        </w:rPr>
        <w:t>ca</w:t>
      </w:r>
      <w:r w:rsidRPr="00F7339C">
        <w:rPr>
          <w:lang w:val="ca-ES"/>
        </w:rPr>
        <w:t xml:space="preserve"> l</w:t>
      </w:r>
      <w:r w:rsidR="00850E3E">
        <w:rPr>
          <w:lang w:val="ca-ES"/>
        </w:rPr>
        <w:t>’</w:t>
      </w:r>
      <w:r w:rsidRPr="00F7339C">
        <w:rPr>
          <w:lang w:val="ca-ES"/>
        </w:rPr>
        <w:t>accés a la informació.</w:t>
      </w:r>
    </w:p>
    <w:p w14:paraId="69B7E3E6" w14:textId="77777777" w:rsidR="008064EC" w:rsidRPr="00F7339C" w:rsidRDefault="008064EC" w:rsidP="006C1CAC">
      <w:pPr>
        <w:spacing w:after="280" w:afterAutospacing="1" w:line="240" w:lineRule="auto"/>
        <w:jc w:val="both"/>
        <w:rPr>
          <w:lang w:val="ca-ES"/>
        </w:rPr>
      </w:pPr>
    </w:p>
    <w:p w14:paraId="4EAEEFF5" w14:textId="68E2F509" w:rsidR="008064EC" w:rsidRPr="00F7339C" w:rsidRDefault="008064EC" w:rsidP="006C1CAC">
      <w:pPr>
        <w:pStyle w:val="Ttol3"/>
        <w:jc w:val="both"/>
      </w:pPr>
      <w:r w:rsidRPr="00F7339C">
        <w:t>Article 1</w:t>
      </w:r>
      <w:r>
        <w:t>3</w:t>
      </w:r>
      <w:r w:rsidRPr="00F7339C">
        <w:t xml:space="preserve">. </w:t>
      </w:r>
      <w:r>
        <w:t>Protecció de dades personals</w:t>
      </w:r>
    </w:p>
    <w:p w14:paraId="28385815" w14:textId="70A411FB" w:rsidR="008064EC" w:rsidRPr="00F7339C" w:rsidRDefault="008064EC" w:rsidP="00C11800">
      <w:pPr>
        <w:jc w:val="both"/>
        <w:rPr>
          <w:lang w:val="es-ES"/>
        </w:rPr>
      </w:pPr>
      <w:r w:rsidRPr="00F7339C">
        <w:rPr>
          <w:lang w:val="ca-ES"/>
        </w:rPr>
        <w:t>Les sol·licituds d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accés a la informació pública </w:t>
      </w:r>
      <w:r w:rsidR="00490EE8">
        <w:rPr>
          <w:lang w:val="ca-ES"/>
        </w:rPr>
        <w:t>s’han de</w:t>
      </w:r>
      <w:r w:rsidRPr="00F7339C">
        <w:rPr>
          <w:lang w:val="ca-ES"/>
        </w:rPr>
        <w:t xml:space="preserve"> denegar quan la informació sol·licitada contingui dades personals especialment protegides, </w:t>
      </w:r>
      <w:r w:rsidR="00B075C7">
        <w:rPr>
          <w:lang w:val="ca-ES"/>
        </w:rPr>
        <w:t>tret</w:t>
      </w:r>
      <w:r w:rsidRPr="00F7339C">
        <w:rPr>
          <w:lang w:val="ca-ES"/>
        </w:rPr>
        <w:t xml:space="preserve"> que</w:t>
      </w:r>
      <w:r>
        <w:rPr>
          <w:lang w:val="ca-ES"/>
        </w:rPr>
        <w:t xml:space="preserve"> concorri alguna de les excepcions </w:t>
      </w:r>
      <w:r w:rsidR="00512918">
        <w:rPr>
          <w:lang w:val="ca-ES"/>
        </w:rPr>
        <w:t xml:space="preserve">que </w:t>
      </w:r>
      <w:r>
        <w:rPr>
          <w:lang w:val="ca-ES"/>
        </w:rPr>
        <w:t>prev</w:t>
      </w:r>
      <w:r w:rsidR="00512918">
        <w:rPr>
          <w:lang w:val="ca-ES"/>
        </w:rPr>
        <w:t>eu</w:t>
      </w:r>
      <w:r>
        <w:rPr>
          <w:lang w:val="ca-ES"/>
        </w:rPr>
        <w:t xml:space="preserve"> la normativa de transparència. </w:t>
      </w:r>
      <w:r w:rsidR="00512918">
        <w:rPr>
          <w:lang w:val="ca-ES"/>
        </w:rPr>
        <w:t>Si</w:t>
      </w:r>
      <w:r>
        <w:rPr>
          <w:lang w:val="ca-ES"/>
        </w:rPr>
        <w:t xml:space="preserve"> </w:t>
      </w:r>
      <w:r w:rsidRPr="00F7339C">
        <w:rPr>
          <w:lang w:val="ca-ES"/>
        </w:rPr>
        <w:t>la persona afectada consent expressament per escrit</w:t>
      </w:r>
      <w:r w:rsidR="00512918">
        <w:rPr>
          <w:lang w:val="ca-ES"/>
        </w:rPr>
        <w:t xml:space="preserve"> que es pot accedir</w:t>
      </w:r>
      <w:r>
        <w:rPr>
          <w:lang w:val="ca-ES"/>
        </w:rPr>
        <w:t xml:space="preserve"> a les seves dades especialment protegides</w:t>
      </w:r>
      <w:r w:rsidRPr="00F7339C">
        <w:rPr>
          <w:lang w:val="ca-ES"/>
        </w:rPr>
        <w:t>,</w:t>
      </w:r>
      <w:r>
        <w:rPr>
          <w:lang w:val="ca-ES"/>
        </w:rPr>
        <w:t xml:space="preserve"> la persona sol·licitant</w:t>
      </w:r>
      <w:r w:rsidR="003B4F3C">
        <w:rPr>
          <w:lang w:val="ca-ES"/>
        </w:rPr>
        <w:t xml:space="preserve"> ha d’</w:t>
      </w:r>
      <w:r>
        <w:rPr>
          <w:lang w:val="ca-ES"/>
        </w:rPr>
        <w:t>aport</w:t>
      </w:r>
      <w:r w:rsidR="003B4F3C">
        <w:rPr>
          <w:lang w:val="ca-ES"/>
        </w:rPr>
        <w:t>ar</w:t>
      </w:r>
      <w:r>
        <w:rPr>
          <w:lang w:val="ca-ES"/>
        </w:rPr>
        <w:t xml:space="preserve"> </w:t>
      </w:r>
      <w:r w:rsidR="00556542">
        <w:rPr>
          <w:lang w:val="ca-ES"/>
        </w:rPr>
        <w:t>aquest</w:t>
      </w:r>
      <w:r>
        <w:rPr>
          <w:lang w:val="ca-ES"/>
        </w:rPr>
        <w:t xml:space="preserve"> consentiment juntament amb la seva sol·licitud</w:t>
      </w:r>
      <w:r w:rsidRPr="00F7339C">
        <w:rPr>
          <w:lang w:val="ca-ES"/>
        </w:rPr>
        <w:t>.</w:t>
      </w:r>
      <w:r w:rsidRPr="00F7339C">
        <w:rPr>
          <w:lang w:val="es-ES"/>
        </w:rPr>
        <w:t xml:space="preserve"> </w:t>
      </w:r>
      <w:r>
        <w:rPr>
          <w:lang w:val="es-ES"/>
        </w:rPr>
        <w:t>E</w:t>
      </w:r>
      <w:r w:rsidRPr="008064EC">
        <w:rPr>
          <w:lang w:val="ca-ES"/>
        </w:rPr>
        <w:t xml:space="preserve">n cas </w:t>
      </w:r>
      <w:r w:rsidR="00512918">
        <w:rPr>
          <w:lang w:val="ca-ES"/>
        </w:rPr>
        <w:t>que l’Administració</w:t>
      </w:r>
      <w:r w:rsidRPr="008064EC">
        <w:rPr>
          <w:lang w:val="ca-ES"/>
        </w:rPr>
        <w:t xml:space="preserve"> dubt</w:t>
      </w:r>
      <w:r w:rsidR="00512918">
        <w:rPr>
          <w:lang w:val="ca-ES"/>
        </w:rPr>
        <w:t>i</w:t>
      </w:r>
      <w:r w:rsidRPr="008064EC">
        <w:rPr>
          <w:lang w:val="ca-ES"/>
        </w:rPr>
        <w:t xml:space="preserve"> de la seva veracitat</w:t>
      </w:r>
      <w:r>
        <w:rPr>
          <w:lang w:val="ca-ES"/>
        </w:rPr>
        <w:t xml:space="preserve">, </w:t>
      </w:r>
      <w:r w:rsidR="003B4F3C">
        <w:rPr>
          <w:lang w:val="ca-ES"/>
        </w:rPr>
        <w:t>ha d’</w:t>
      </w:r>
      <w:r w:rsidR="00556542">
        <w:rPr>
          <w:lang w:val="ca-ES"/>
        </w:rPr>
        <w:t>enviar</w:t>
      </w:r>
      <w:r w:rsidRPr="008064EC">
        <w:rPr>
          <w:lang w:val="ca-ES"/>
        </w:rPr>
        <w:t xml:space="preserve"> la sol·licitud i el consentiment a la persona titular de les dades</w:t>
      </w:r>
      <w:r w:rsidR="00556542">
        <w:rPr>
          <w:lang w:val="ca-ES"/>
        </w:rPr>
        <w:t xml:space="preserve"> per tal que acrediti</w:t>
      </w:r>
      <w:r w:rsidRPr="008064EC">
        <w:rPr>
          <w:lang w:val="ca-ES"/>
        </w:rPr>
        <w:t xml:space="preserve"> el consentiment escrit aportat.</w:t>
      </w:r>
    </w:p>
    <w:p w14:paraId="1497DB73" w14:textId="38D99426" w:rsidR="008064EC" w:rsidRDefault="008064EC" w:rsidP="00C11800">
      <w:pPr>
        <w:jc w:val="both"/>
        <w:rPr>
          <w:lang w:val="ca-ES"/>
        </w:rPr>
      </w:pPr>
      <w:r w:rsidRPr="00F7339C">
        <w:rPr>
          <w:lang w:val="ca-ES"/>
        </w:rPr>
        <w:t>S</w:t>
      </w:r>
      <w:r w:rsidR="00850E3E">
        <w:rPr>
          <w:lang w:val="ca-ES"/>
        </w:rPr>
        <w:t>’</w:t>
      </w:r>
      <w:r w:rsidRPr="00F7339C">
        <w:rPr>
          <w:lang w:val="ca-ES"/>
        </w:rPr>
        <w:t>ha de permetre acc</w:t>
      </w:r>
      <w:r w:rsidR="00512918">
        <w:rPr>
          <w:lang w:val="ca-ES"/>
        </w:rPr>
        <w:t>edir</w:t>
      </w:r>
      <w:r w:rsidRPr="00F7339C">
        <w:rPr>
          <w:lang w:val="ca-ES"/>
        </w:rPr>
        <w:t xml:space="preserve"> a la informació pública quan aquesta estigui directament relacionada amb l</w:t>
      </w:r>
      <w:r w:rsidR="00850E3E">
        <w:rPr>
          <w:lang w:val="ca-ES"/>
        </w:rPr>
        <w:t>’</w:t>
      </w:r>
      <w:r w:rsidRPr="00F7339C">
        <w:rPr>
          <w:lang w:val="ca-ES"/>
        </w:rPr>
        <w:t>organització, el funcionament o l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activitat pública de </w:t>
      </w:r>
      <w:r w:rsidR="00B075C7" w:rsidRPr="002B1E31">
        <w:rPr>
          <w:highlight w:val="yellow"/>
          <w:lang w:val="ca-ES"/>
        </w:rPr>
        <w:t>l</w:t>
      </w:r>
      <w:r w:rsidR="00B075C7">
        <w:rPr>
          <w:highlight w:val="yellow"/>
          <w:lang w:val="ca-ES"/>
        </w:rPr>
        <w:t>’</w:t>
      </w:r>
      <w:r w:rsidR="00B075C7" w:rsidRPr="002B1E31">
        <w:rPr>
          <w:highlight w:val="yellow"/>
          <w:lang w:val="ca-ES"/>
        </w:rPr>
        <w:t>Ajuntament/Consell comarcal/ens local</w:t>
      </w:r>
      <w:r w:rsidRPr="00F7339C">
        <w:rPr>
          <w:lang w:val="ca-ES"/>
        </w:rPr>
        <w:t xml:space="preserve"> i contingui dades personals merament identificatives, excepte en casos excepcionals en què prevalgui la protecció de dades personals o altres drets reconeguts</w:t>
      </w:r>
      <w:r w:rsidR="00B075C7">
        <w:rPr>
          <w:lang w:val="ca-ES"/>
        </w:rPr>
        <w:t xml:space="preserve"> </w:t>
      </w:r>
      <w:r w:rsidR="00B075C7" w:rsidRPr="00F7339C">
        <w:rPr>
          <w:lang w:val="ca-ES"/>
        </w:rPr>
        <w:t>constitucionalment</w:t>
      </w:r>
      <w:r w:rsidRPr="00F7339C">
        <w:rPr>
          <w:lang w:val="ca-ES"/>
        </w:rPr>
        <w:t>.</w:t>
      </w:r>
    </w:p>
    <w:p w14:paraId="20CA78A3" w14:textId="77777777" w:rsidR="008064EC" w:rsidRDefault="008064EC" w:rsidP="00C11800">
      <w:pPr>
        <w:jc w:val="both"/>
        <w:rPr>
          <w:lang w:val="ca-ES"/>
        </w:rPr>
      </w:pPr>
    </w:p>
    <w:p w14:paraId="1282BEFD" w14:textId="13A121D7" w:rsidR="008064EC" w:rsidRPr="00F7339C" w:rsidRDefault="008064EC" w:rsidP="006C1CAC">
      <w:pPr>
        <w:pStyle w:val="Ttol3"/>
        <w:jc w:val="both"/>
      </w:pPr>
      <w:r w:rsidRPr="00F7339C">
        <w:t>Article 1</w:t>
      </w:r>
      <w:r>
        <w:t>4</w:t>
      </w:r>
      <w:r w:rsidRPr="00F7339C">
        <w:t>. Consulta a tercer</w:t>
      </w:r>
      <w:r w:rsidR="0007572C">
        <w:t>e</w:t>
      </w:r>
      <w:r w:rsidRPr="00F7339C">
        <w:t>s</w:t>
      </w:r>
      <w:r w:rsidR="0007572C">
        <w:t xml:space="preserve"> persones afectades</w:t>
      </w:r>
    </w:p>
    <w:p w14:paraId="3CE5A51C" w14:textId="1D0D2871" w:rsidR="008064EC" w:rsidRPr="00F7339C" w:rsidRDefault="008064EC" w:rsidP="00C11800">
      <w:pPr>
        <w:jc w:val="both"/>
        <w:rPr>
          <w:lang w:val="es-ES"/>
        </w:rPr>
      </w:pPr>
      <w:r w:rsidRPr="00F7339C">
        <w:rPr>
          <w:lang w:val="ca-ES"/>
        </w:rPr>
        <w:t>En el supòsit que la sol·licitud d</w:t>
      </w:r>
      <w:r w:rsidR="00850E3E">
        <w:rPr>
          <w:lang w:val="ca-ES"/>
        </w:rPr>
        <w:t>’</w:t>
      </w:r>
      <w:r w:rsidRPr="00F7339C">
        <w:rPr>
          <w:lang w:val="ca-ES"/>
        </w:rPr>
        <w:t>accés pugui afectar drets o interessos de tercers, i els possibles afectats est</w:t>
      </w:r>
      <w:r w:rsidR="00556542">
        <w:rPr>
          <w:lang w:val="ca-ES"/>
        </w:rPr>
        <w:t>igui</w:t>
      </w:r>
      <w:r w:rsidRPr="00F7339C">
        <w:rPr>
          <w:lang w:val="ca-ES"/>
        </w:rPr>
        <w:t>n identificats o s</w:t>
      </w:r>
      <w:r w:rsidR="003D6E55">
        <w:rPr>
          <w:lang w:val="ca-ES"/>
        </w:rPr>
        <w:t>iguin</w:t>
      </w:r>
      <w:r w:rsidRPr="00F7339C">
        <w:rPr>
          <w:lang w:val="ca-ES"/>
        </w:rPr>
        <w:t xml:space="preserve"> fàcilment identificables, </w:t>
      </w:r>
      <w:r w:rsidR="00490EE8">
        <w:rPr>
          <w:lang w:val="ca-ES"/>
        </w:rPr>
        <w:t>cal</w:t>
      </w:r>
      <w:r w:rsidR="00B037C0">
        <w:rPr>
          <w:lang w:val="ca-ES"/>
        </w:rPr>
        <w:t xml:space="preserve"> traslla</w:t>
      </w:r>
      <w:r w:rsidR="009B5754">
        <w:rPr>
          <w:lang w:val="ca-ES"/>
        </w:rPr>
        <w:t xml:space="preserve">dar-los </w:t>
      </w:r>
      <w:r w:rsidR="00B037C0">
        <w:rPr>
          <w:lang w:val="ca-ES"/>
        </w:rPr>
        <w:t>a</w:t>
      </w:r>
      <w:r w:rsidR="003D6E55">
        <w:rPr>
          <w:lang w:val="ca-ES"/>
        </w:rPr>
        <w:t>questa sol·licitud</w:t>
      </w:r>
      <w:r w:rsidRPr="00F7339C">
        <w:rPr>
          <w:lang w:val="ca-ES"/>
        </w:rPr>
        <w:t xml:space="preserve"> </w:t>
      </w:r>
      <w:r w:rsidR="00B037C0">
        <w:rPr>
          <w:lang w:val="ca-ES"/>
        </w:rPr>
        <w:t>amb</w:t>
      </w:r>
      <w:r w:rsidRPr="00F7339C">
        <w:rPr>
          <w:lang w:val="ca-ES"/>
        </w:rPr>
        <w:t xml:space="preserve"> una comunicació que indi</w:t>
      </w:r>
      <w:r w:rsidR="003D6E55">
        <w:rPr>
          <w:lang w:val="ca-ES"/>
        </w:rPr>
        <w:t>qui</w:t>
      </w:r>
      <w:r w:rsidRPr="00F7339C">
        <w:rPr>
          <w:lang w:val="ca-ES"/>
        </w:rPr>
        <w:t xml:space="preserve"> l</w:t>
      </w:r>
      <w:r w:rsidR="00850E3E">
        <w:rPr>
          <w:lang w:val="ca-ES"/>
        </w:rPr>
        <w:t>’</w:t>
      </w:r>
      <w:r w:rsidRPr="00F7339C">
        <w:rPr>
          <w:lang w:val="ca-ES"/>
        </w:rPr>
        <w:t>objecte de la sol·licitud i els motius, si s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han fet constar. </w:t>
      </w:r>
      <w:r w:rsidR="0007572C">
        <w:rPr>
          <w:lang w:val="ca-ES"/>
        </w:rPr>
        <w:t>D’acord amb l’article 62.4 del Decret 8/2021, la comunicació</w:t>
      </w:r>
      <w:r>
        <w:rPr>
          <w:lang w:val="ca-ES"/>
        </w:rPr>
        <w:t xml:space="preserve"> no </w:t>
      </w:r>
      <w:r w:rsidR="00490EE8">
        <w:rPr>
          <w:lang w:val="ca-ES"/>
        </w:rPr>
        <w:t xml:space="preserve">pot </w:t>
      </w:r>
      <w:r>
        <w:rPr>
          <w:lang w:val="ca-ES"/>
        </w:rPr>
        <w:t>inclour</w:t>
      </w:r>
      <w:r w:rsidR="00490EE8">
        <w:rPr>
          <w:lang w:val="ca-ES"/>
        </w:rPr>
        <w:t>e</w:t>
      </w:r>
      <w:r>
        <w:rPr>
          <w:lang w:val="ca-ES"/>
        </w:rPr>
        <w:t xml:space="preserve"> </w:t>
      </w:r>
      <w:r w:rsidRPr="008064EC">
        <w:rPr>
          <w:lang w:val="ca-ES"/>
        </w:rPr>
        <w:t>la identitat de la persona sol·licitant</w:t>
      </w:r>
      <w:r w:rsidRPr="00F7339C">
        <w:rPr>
          <w:lang w:val="es-ES"/>
        </w:rPr>
        <w:t xml:space="preserve"> </w:t>
      </w:r>
      <w:r w:rsidRPr="008064EC">
        <w:rPr>
          <w:lang w:val="ca-ES"/>
        </w:rPr>
        <w:t>tret que, excepcionalment</w:t>
      </w:r>
      <w:r w:rsidR="0007572C" w:rsidRPr="0007572C">
        <w:rPr>
          <w:lang w:val="ca-ES"/>
        </w:rPr>
        <w:t xml:space="preserve"> </w:t>
      </w:r>
      <w:r w:rsidR="0007572C" w:rsidRPr="008064EC">
        <w:rPr>
          <w:lang w:val="ca-ES"/>
        </w:rPr>
        <w:t xml:space="preserve">i </w:t>
      </w:r>
      <w:r w:rsidR="0007572C">
        <w:rPr>
          <w:lang w:val="ca-ES"/>
        </w:rPr>
        <w:t xml:space="preserve">després de </w:t>
      </w:r>
      <w:r w:rsidR="0007572C" w:rsidRPr="008064EC">
        <w:rPr>
          <w:lang w:val="ca-ES"/>
        </w:rPr>
        <w:t>consulta</w:t>
      </w:r>
      <w:r w:rsidR="0007572C">
        <w:rPr>
          <w:lang w:val="ca-ES"/>
        </w:rPr>
        <w:t>r</w:t>
      </w:r>
      <w:r w:rsidR="0007572C" w:rsidRPr="008064EC">
        <w:rPr>
          <w:lang w:val="ca-ES"/>
        </w:rPr>
        <w:t xml:space="preserve"> </w:t>
      </w:r>
      <w:r w:rsidR="0007572C">
        <w:rPr>
          <w:lang w:val="ca-ES"/>
        </w:rPr>
        <w:t>aquesta</w:t>
      </w:r>
      <w:r w:rsidR="0007572C" w:rsidRPr="008064EC">
        <w:rPr>
          <w:lang w:val="ca-ES"/>
        </w:rPr>
        <w:t xml:space="preserve"> persona</w:t>
      </w:r>
      <w:r w:rsidRPr="008064EC">
        <w:rPr>
          <w:lang w:val="ca-ES"/>
        </w:rPr>
        <w:t xml:space="preserve">, </w:t>
      </w:r>
      <w:r w:rsidR="00C11800" w:rsidRPr="002B1E31">
        <w:rPr>
          <w:highlight w:val="yellow"/>
          <w:lang w:val="ca-ES"/>
        </w:rPr>
        <w:t>l</w:t>
      </w:r>
      <w:r w:rsidR="00C11800">
        <w:rPr>
          <w:highlight w:val="yellow"/>
          <w:lang w:val="ca-ES"/>
        </w:rPr>
        <w:t>’</w:t>
      </w:r>
      <w:r w:rsidR="00C11800" w:rsidRPr="002B1E31">
        <w:rPr>
          <w:highlight w:val="yellow"/>
          <w:lang w:val="ca-ES"/>
        </w:rPr>
        <w:t>Ajuntament/Consell comarcal/ens local</w:t>
      </w:r>
      <w:r w:rsidRPr="008064EC">
        <w:rPr>
          <w:lang w:val="ca-ES"/>
        </w:rPr>
        <w:t xml:space="preserve"> consideri </w:t>
      </w:r>
      <w:r w:rsidR="00B037C0" w:rsidRPr="008064EC">
        <w:rPr>
          <w:lang w:val="ca-ES"/>
        </w:rPr>
        <w:t>de ma</w:t>
      </w:r>
      <w:r w:rsidR="00E72D21">
        <w:rPr>
          <w:lang w:val="ca-ES"/>
        </w:rPr>
        <w:t>nera</w:t>
      </w:r>
      <w:r w:rsidR="00B037C0" w:rsidRPr="008064EC">
        <w:rPr>
          <w:lang w:val="ca-ES"/>
        </w:rPr>
        <w:t xml:space="preserve"> motivada</w:t>
      </w:r>
      <w:r w:rsidRPr="0007572C">
        <w:rPr>
          <w:lang w:val="ca-ES"/>
        </w:rPr>
        <w:t xml:space="preserve"> que la tramesa de la sol·licitud amb la seva identitat pot ser essencial per defensa</w:t>
      </w:r>
      <w:r w:rsidR="00512918">
        <w:rPr>
          <w:lang w:val="ca-ES"/>
        </w:rPr>
        <w:t>r</w:t>
      </w:r>
      <w:r w:rsidRPr="0007572C">
        <w:rPr>
          <w:lang w:val="ca-ES"/>
        </w:rPr>
        <w:t xml:space="preserve"> drets i interessos de terceres persones afectades.</w:t>
      </w:r>
    </w:p>
    <w:p w14:paraId="50FBFBA9" w14:textId="1CD529EE" w:rsidR="008064EC" w:rsidRDefault="00490EE8" w:rsidP="00C11800">
      <w:pPr>
        <w:jc w:val="both"/>
        <w:rPr>
          <w:lang w:val="ca-ES"/>
        </w:rPr>
      </w:pPr>
      <w:r>
        <w:rPr>
          <w:lang w:val="ca-ES"/>
        </w:rPr>
        <w:t>S’ha de</w:t>
      </w:r>
      <w:r w:rsidR="008064EC" w:rsidRPr="00F7339C">
        <w:rPr>
          <w:lang w:val="ca-ES"/>
        </w:rPr>
        <w:t xml:space="preserve"> concedir un termini de 10 dies hàbils per </w:t>
      </w:r>
      <w:r w:rsidR="00B037C0">
        <w:rPr>
          <w:lang w:val="ca-ES"/>
        </w:rPr>
        <w:t>t</w:t>
      </w:r>
      <w:r w:rsidR="008064EC" w:rsidRPr="00F7339C">
        <w:rPr>
          <w:lang w:val="ca-ES"/>
        </w:rPr>
        <w:t>a</w:t>
      </w:r>
      <w:r w:rsidR="00B037C0">
        <w:rPr>
          <w:lang w:val="ca-ES"/>
        </w:rPr>
        <w:t>l</w:t>
      </w:r>
      <w:r w:rsidR="008064EC" w:rsidRPr="00F7339C">
        <w:rPr>
          <w:lang w:val="ca-ES"/>
        </w:rPr>
        <w:t xml:space="preserve"> que les terceres persones </w:t>
      </w:r>
      <w:r w:rsidR="00512918">
        <w:rPr>
          <w:lang w:val="ca-ES"/>
        </w:rPr>
        <w:t xml:space="preserve">afectades </w:t>
      </w:r>
      <w:r w:rsidR="008064EC" w:rsidRPr="00F7339C">
        <w:rPr>
          <w:lang w:val="ca-ES"/>
        </w:rPr>
        <w:t>puguin</w:t>
      </w:r>
      <w:r w:rsidR="00B037C0">
        <w:rPr>
          <w:lang w:val="ca-ES"/>
        </w:rPr>
        <w:t xml:space="preserve"> accedir a</w:t>
      </w:r>
      <w:r w:rsidR="008064EC" w:rsidRPr="00F7339C">
        <w:rPr>
          <w:lang w:val="ca-ES"/>
        </w:rPr>
        <w:t xml:space="preserve"> l</w:t>
      </w:r>
      <w:r w:rsidR="00850E3E">
        <w:rPr>
          <w:lang w:val="ca-ES"/>
        </w:rPr>
        <w:t>’</w:t>
      </w:r>
      <w:r w:rsidR="008064EC" w:rsidRPr="00F7339C">
        <w:rPr>
          <w:lang w:val="ca-ES"/>
        </w:rPr>
        <w:t xml:space="preserve">expedient i formular </w:t>
      </w:r>
      <w:r w:rsidR="00B037C0" w:rsidRPr="00F7339C">
        <w:rPr>
          <w:lang w:val="ca-ES"/>
        </w:rPr>
        <w:t xml:space="preserve">al·legacions </w:t>
      </w:r>
      <w:r w:rsidR="008064EC" w:rsidRPr="00F7339C">
        <w:rPr>
          <w:lang w:val="ca-ES"/>
        </w:rPr>
        <w:t>per escrit. Aquest tràmit suspèn el termini per resoldre</w:t>
      </w:r>
      <w:r>
        <w:rPr>
          <w:lang w:val="ca-ES"/>
        </w:rPr>
        <w:t xml:space="preserve"> </w:t>
      </w:r>
      <w:r w:rsidR="00B037C0">
        <w:rPr>
          <w:lang w:val="ca-ES"/>
        </w:rPr>
        <w:t>l</w:t>
      </w:r>
      <w:r>
        <w:rPr>
          <w:lang w:val="ca-ES"/>
        </w:rPr>
        <w:t>a sol·licitud</w:t>
      </w:r>
      <w:r w:rsidR="008064EC" w:rsidRPr="00F7339C">
        <w:rPr>
          <w:lang w:val="ca-ES"/>
        </w:rPr>
        <w:t>.</w:t>
      </w:r>
    </w:p>
    <w:p w14:paraId="72A21FDA" w14:textId="2F886A11" w:rsidR="008064EC" w:rsidRDefault="00B037C0" w:rsidP="006C1CAC">
      <w:pPr>
        <w:jc w:val="both"/>
        <w:rPr>
          <w:lang w:val="ca-ES"/>
        </w:rPr>
      </w:pPr>
      <w:r>
        <w:rPr>
          <w:lang w:val="ca-ES"/>
        </w:rPr>
        <w:t>L</w:t>
      </w:r>
      <w:r w:rsidR="008064EC" w:rsidRPr="00F7339C">
        <w:rPr>
          <w:lang w:val="ca-ES"/>
        </w:rPr>
        <w:t xml:space="preserve">a </w:t>
      </w:r>
      <w:r w:rsidR="00C11800">
        <w:rPr>
          <w:lang w:val="ca-ES"/>
        </w:rPr>
        <w:t>u</w:t>
      </w:r>
      <w:r w:rsidR="008064EC" w:rsidRPr="00F7339C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="008064EC" w:rsidRPr="00F7339C">
        <w:rPr>
          <w:lang w:val="ca-ES"/>
        </w:rPr>
        <w:t xml:space="preserve">nformació </w:t>
      </w:r>
      <w:r w:rsidR="00490EE8">
        <w:rPr>
          <w:lang w:val="ca-ES"/>
        </w:rPr>
        <w:t>és</w:t>
      </w:r>
      <w:r>
        <w:rPr>
          <w:lang w:val="ca-ES"/>
        </w:rPr>
        <w:t xml:space="preserve"> </w:t>
      </w:r>
      <w:r w:rsidR="008064EC" w:rsidRPr="00F7339C">
        <w:rPr>
          <w:lang w:val="ca-ES"/>
        </w:rPr>
        <w:t>l</w:t>
      </w:r>
      <w:r w:rsidR="00850E3E">
        <w:rPr>
          <w:lang w:val="ca-ES"/>
        </w:rPr>
        <w:t>’</w:t>
      </w:r>
      <w:r w:rsidR="008064EC" w:rsidRPr="00F7339C">
        <w:rPr>
          <w:lang w:val="ca-ES"/>
        </w:rPr>
        <w:t>encarregada d</w:t>
      </w:r>
      <w:r w:rsidR="00850E3E">
        <w:rPr>
          <w:lang w:val="ca-ES"/>
        </w:rPr>
        <w:t>’</w:t>
      </w:r>
      <w:r w:rsidR="008064EC" w:rsidRPr="00F7339C">
        <w:rPr>
          <w:lang w:val="ca-ES"/>
        </w:rPr>
        <w:t>establir si la sol·licitud pot afectar drets o interessos de tercer</w:t>
      </w:r>
      <w:r w:rsidR="0007572C">
        <w:rPr>
          <w:lang w:val="ca-ES"/>
        </w:rPr>
        <w:t>e</w:t>
      </w:r>
      <w:r w:rsidR="008064EC" w:rsidRPr="00F7339C">
        <w:rPr>
          <w:lang w:val="ca-ES"/>
        </w:rPr>
        <w:t>s</w:t>
      </w:r>
      <w:r w:rsidR="0007572C">
        <w:rPr>
          <w:lang w:val="ca-ES"/>
        </w:rPr>
        <w:t xml:space="preserve"> persones afectades</w:t>
      </w:r>
      <w:r w:rsidR="008064EC" w:rsidRPr="00F7339C">
        <w:rPr>
          <w:lang w:val="ca-ES"/>
        </w:rPr>
        <w:t xml:space="preserve"> i els</w:t>
      </w:r>
      <w:r w:rsidR="00490EE8">
        <w:rPr>
          <w:lang w:val="ca-ES"/>
        </w:rPr>
        <w:t xml:space="preserve"> ha de</w:t>
      </w:r>
      <w:r w:rsidR="008064EC" w:rsidRPr="00F7339C">
        <w:rPr>
          <w:lang w:val="ca-ES"/>
        </w:rPr>
        <w:t xml:space="preserve"> traslla</w:t>
      </w:r>
      <w:r w:rsidR="00E72D21">
        <w:rPr>
          <w:lang w:val="ca-ES"/>
        </w:rPr>
        <w:t>dar</w:t>
      </w:r>
      <w:r>
        <w:rPr>
          <w:lang w:val="ca-ES"/>
        </w:rPr>
        <w:t xml:space="preserve"> aquesta</w:t>
      </w:r>
      <w:r w:rsidR="008064EC">
        <w:rPr>
          <w:lang w:val="ca-ES"/>
        </w:rPr>
        <w:t>, així com si cal revelar la identitat de la persona sol·licitant.</w:t>
      </w:r>
    </w:p>
    <w:p w14:paraId="11BBF96A" w14:textId="77777777" w:rsidR="008064EC" w:rsidRPr="00025EAF" w:rsidRDefault="008064EC" w:rsidP="006C1CAC">
      <w:pPr>
        <w:jc w:val="both"/>
        <w:rPr>
          <w:lang w:val="ca-ES"/>
        </w:rPr>
      </w:pPr>
    </w:p>
    <w:p w14:paraId="6E599412" w14:textId="511C7134" w:rsidR="00D9089E" w:rsidRPr="002B1E31" w:rsidRDefault="00D9089E" w:rsidP="006C1CAC">
      <w:pPr>
        <w:pStyle w:val="Ttol2"/>
        <w:jc w:val="both"/>
      </w:pPr>
      <w:r w:rsidRPr="002B1E31">
        <w:lastRenderedPageBreak/>
        <w:t xml:space="preserve">Capítol </w:t>
      </w:r>
      <w:r w:rsidR="008064EC" w:rsidRPr="002B1E31">
        <w:t>I</w:t>
      </w:r>
      <w:r w:rsidR="008064EC">
        <w:t>V</w:t>
      </w:r>
      <w:r w:rsidRPr="002B1E31">
        <w:t xml:space="preserve">. </w:t>
      </w:r>
      <w:r w:rsidR="00B037C0">
        <w:t>Finalització</w:t>
      </w:r>
      <w:r w:rsidRPr="002B1E31">
        <w:t xml:space="preserve"> del procediment</w:t>
      </w:r>
    </w:p>
    <w:p w14:paraId="2BD196F0" w14:textId="696ABE9E" w:rsidR="00395339" w:rsidRPr="002B1E31" w:rsidRDefault="00395339" w:rsidP="006C1CAC">
      <w:pPr>
        <w:pStyle w:val="Ttol3"/>
        <w:jc w:val="both"/>
      </w:pPr>
      <w:r w:rsidRPr="002B1E31">
        <w:t xml:space="preserve">Article </w:t>
      </w:r>
      <w:r w:rsidR="002B1E31" w:rsidRPr="002B1E31">
        <w:t>1</w:t>
      </w:r>
      <w:r w:rsidR="00F8207F">
        <w:t>5</w:t>
      </w:r>
      <w:r w:rsidRPr="002B1E31">
        <w:t xml:space="preserve">. </w:t>
      </w:r>
      <w:r w:rsidR="009B638D">
        <w:t>Resolució o comunicació</w:t>
      </w:r>
    </w:p>
    <w:p w14:paraId="2298370D" w14:textId="7E523528" w:rsidR="00395339" w:rsidRPr="002B1E31" w:rsidRDefault="009B638D" w:rsidP="00C11800">
      <w:pPr>
        <w:jc w:val="both"/>
        <w:rPr>
          <w:lang w:val="ca-ES"/>
        </w:rPr>
      </w:pPr>
      <w:r>
        <w:rPr>
          <w:lang w:val="ca-ES"/>
        </w:rPr>
        <w:t>La resolució de la SAIP ha</w:t>
      </w:r>
      <w:r w:rsidR="00B037C0">
        <w:rPr>
          <w:lang w:val="ca-ES"/>
        </w:rPr>
        <w:t xml:space="preserve"> de</w:t>
      </w:r>
      <w:r>
        <w:rPr>
          <w:lang w:val="ca-ES"/>
        </w:rPr>
        <w:t xml:space="preserve"> respectar el contingut establert a l</w:t>
      </w:r>
      <w:r w:rsidR="00850E3E">
        <w:rPr>
          <w:lang w:val="ca-ES"/>
        </w:rPr>
        <w:t>’</w:t>
      </w:r>
      <w:r>
        <w:rPr>
          <w:lang w:val="ca-ES"/>
        </w:rPr>
        <w:t>article 71.4 del Decret 8/2021</w:t>
      </w:r>
      <w:r w:rsidR="00395339" w:rsidRPr="002B1E31">
        <w:rPr>
          <w:lang w:val="ca-ES"/>
        </w:rPr>
        <w:t xml:space="preserve">. </w:t>
      </w:r>
    </w:p>
    <w:p w14:paraId="4484BA99" w14:textId="2BEEB260" w:rsidR="00395339" w:rsidRPr="0007572C" w:rsidRDefault="00B037C0" w:rsidP="00C11800">
      <w:pPr>
        <w:jc w:val="both"/>
        <w:rPr>
          <w:lang w:val="ca-ES"/>
        </w:rPr>
      </w:pPr>
      <w:r>
        <w:rPr>
          <w:lang w:val="ca-ES"/>
        </w:rPr>
        <w:t>La resolució es</w:t>
      </w:r>
      <w:r w:rsidR="00395339" w:rsidRPr="002B1E31">
        <w:rPr>
          <w:lang w:val="ca-ES"/>
        </w:rPr>
        <w:t xml:space="preserve"> po</w:t>
      </w:r>
      <w:r w:rsidR="00490EE8">
        <w:rPr>
          <w:lang w:val="ca-ES"/>
        </w:rPr>
        <w:t>t</w:t>
      </w:r>
      <w:r w:rsidR="00395339" w:rsidRPr="002B1E31">
        <w:rPr>
          <w:lang w:val="ca-ES"/>
        </w:rPr>
        <w:t xml:space="preserve"> substituir per una comunicació (</w:t>
      </w:r>
      <w:r w:rsidR="00395339" w:rsidRPr="0007572C">
        <w:rPr>
          <w:lang w:val="ca-ES"/>
        </w:rPr>
        <w:t>procediment simplificat) quan: </w:t>
      </w:r>
    </w:p>
    <w:p w14:paraId="32F7675C" w14:textId="7F3DD600" w:rsidR="00395339" w:rsidRPr="002B1E31" w:rsidRDefault="00395339" w:rsidP="006C1CAC">
      <w:pPr>
        <w:numPr>
          <w:ilvl w:val="0"/>
          <w:numId w:val="28"/>
        </w:numPr>
        <w:spacing w:after="0" w:line="240" w:lineRule="auto"/>
        <w:jc w:val="both"/>
        <w:rPr>
          <w:lang w:val="ca-ES"/>
        </w:rPr>
      </w:pPr>
      <w:r w:rsidRPr="0007572C">
        <w:rPr>
          <w:lang w:val="ca-ES"/>
        </w:rPr>
        <w:t>No s</w:t>
      </w:r>
      <w:r w:rsidR="00850E3E" w:rsidRPr="0007572C">
        <w:rPr>
          <w:lang w:val="ca-ES"/>
        </w:rPr>
        <w:t>’</w:t>
      </w:r>
      <w:r w:rsidRPr="0007572C">
        <w:rPr>
          <w:lang w:val="ca-ES"/>
        </w:rPr>
        <w:t>apreciï la concurrència de límits</w:t>
      </w:r>
      <w:r w:rsidR="0007572C" w:rsidRPr="0007572C">
        <w:rPr>
          <w:lang w:val="ca-ES"/>
        </w:rPr>
        <w:t xml:space="preserve"> a l’accés</w:t>
      </w:r>
      <w:r w:rsidR="009B638D">
        <w:rPr>
          <w:lang w:val="ca-ES"/>
        </w:rPr>
        <w:t>.</w:t>
      </w:r>
    </w:p>
    <w:p w14:paraId="5844FDDA" w14:textId="16F69004" w:rsidR="00395339" w:rsidRPr="002B1E31" w:rsidRDefault="00395339" w:rsidP="006C1CAC">
      <w:pPr>
        <w:numPr>
          <w:ilvl w:val="0"/>
          <w:numId w:val="28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No s</w:t>
      </w:r>
      <w:r w:rsidR="00850E3E">
        <w:rPr>
          <w:lang w:val="ca-ES"/>
        </w:rPr>
        <w:t>’</w:t>
      </w:r>
      <w:r w:rsidRPr="002B1E31">
        <w:rPr>
          <w:lang w:val="ca-ES"/>
        </w:rPr>
        <w:t>identifiquin terceres persones afectades per l</w:t>
      </w:r>
      <w:r w:rsidR="00850E3E">
        <w:rPr>
          <w:lang w:val="ca-ES"/>
        </w:rPr>
        <w:t>’</w:t>
      </w:r>
      <w:r w:rsidRPr="002B1E31">
        <w:rPr>
          <w:lang w:val="ca-ES"/>
        </w:rPr>
        <w:t>accés</w:t>
      </w:r>
      <w:r w:rsidR="009B638D">
        <w:rPr>
          <w:lang w:val="ca-ES"/>
        </w:rPr>
        <w:t>.</w:t>
      </w:r>
    </w:p>
    <w:p w14:paraId="69CB6E55" w14:textId="5C2570C9" w:rsidR="00395339" w:rsidRPr="002B1E31" w:rsidRDefault="00395339" w:rsidP="006C1CAC">
      <w:pPr>
        <w:numPr>
          <w:ilvl w:val="0"/>
          <w:numId w:val="28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No consti la seva oposició a 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accés, </w:t>
      </w:r>
      <w:r w:rsidR="00B037C0">
        <w:rPr>
          <w:lang w:val="ca-ES"/>
        </w:rPr>
        <w:t>encara que s’hagin</w:t>
      </w:r>
      <w:r w:rsidRPr="002B1E31">
        <w:rPr>
          <w:lang w:val="ca-ES"/>
        </w:rPr>
        <w:t xml:space="preserve"> identificat tercer</w:t>
      </w:r>
      <w:r w:rsidR="0007572C">
        <w:rPr>
          <w:lang w:val="ca-ES"/>
        </w:rPr>
        <w:t>e</w:t>
      </w:r>
      <w:r w:rsidRPr="002B1E31">
        <w:rPr>
          <w:lang w:val="ca-ES"/>
        </w:rPr>
        <w:t>s</w:t>
      </w:r>
      <w:r w:rsidR="0007572C">
        <w:rPr>
          <w:lang w:val="ca-ES"/>
        </w:rPr>
        <w:t xml:space="preserve"> persones</w:t>
      </w:r>
      <w:r w:rsidRPr="002B1E31">
        <w:rPr>
          <w:lang w:val="ca-ES"/>
        </w:rPr>
        <w:t xml:space="preserve"> afecta</w:t>
      </w:r>
      <w:r w:rsidR="0007572C">
        <w:rPr>
          <w:lang w:val="ca-ES"/>
        </w:rPr>
        <w:t>de</w:t>
      </w:r>
      <w:r w:rsidRPr="002B1E31">
        <w:rPr>
          <w:lang w:val="ca-ES"/>
        </w:rPr>
        <w:t>s</w:t>
      </w:r>
      <w:r w:rsidR="009B638D">
        <w:rPr>
          <w:lang w:val="ca-ES"/>
        </w:rPr>
        <w:t>.</w:t>
      </w:r>
    </w:p>
    <w:p w14:paraId="3C54A06D" w14:textId="77777777" w:rsidR="00395339" w:rsidRPr="002B1E31" w:rsidRDefault="00395339" w:rsidP="00C11800">
      <w:pPr>
        <w:jc w:val="both"/>
        <w:rPr>
          <w:lang w:val="ca-ES"/>
        </w:rPr>
      </w:pPr>
    </w:p>
    <w:p w14:paraId="159B3E81" w14:textId="68FC4297" w:rsidR="00395339" w:rsidRPr="002B1E31" w:rsidRDefault="00395339" w:rsidP="00C11800">
      <w:pPr>
        <w:jc w:val="both"/>
        <w:rPr>
          <w:lang w:val="ca-ES"/>
        </w:rPr>
      </w:pPr>
      <w:r w:rsidRPr="002B1E31">
        <w:rPr>
          <w:lang w:val="ca-ES"/>
        </w:rPr>
        <w:t>Aquesta comunicació ha d</w:t>
      </w:r>
      <w:r w:rsidR="00850E3E">
        <w:rPr>
          <w:lang w:val="ca-ES"/>
        </w:rPr>
        <w:t>’</w:t>
      </w:r>
      <w:r w:rsidRPr="002B1E31">
        <w:rPr>
          <w:lang w:val="ca-ES"/>
        </w:rPr>
        <w:t>incorporar una de les opcions</w:t>
      </w:r>
      <w:r w:rsidR="00B037C0" w:rsidRPr="002B1E31">
        <w:rPr>
          <w:lang w:val="ca-ES"/>
        </w:rPr>
        <w:t xml:space="preserve"> següents</w:t>
      </w:r>
      <w:r w:rsidRPr="002B1E31">
        <w:rPr>
          <w:lang w:val="ca-ES"/>
        </w:rPr>
        <w:t>:</w:t>
      </w:r>
    </w:p>
    <w:p w14:paraId="7FB9AA95" w14:textId="309388ED" w:rsidR="00395339" w:rsidRPr="00512918" w:rsidRDefault="00395339" w:rsidP="006C1CAC">
      <w:pPr>
        <w:numPr>
          <w:ilvl w:val="0"/>
          <w:numId w:val="29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</w:t>
      </w:r>
      <w:r w:rsidR="00850E3E">
        <w:rPr>
          <w:lang w:val="ca-ES"/>
        </w:rPr>
        <w:t>’</w:t>
      </w:r>
      <w:r w:rsidRPr="002B1E31">
        <w:rPr>
          <w:lang w:val="ca-ES"/>
        </w:rPr>
        <w:t>accés directe a la informaci</w:t>
      </w:r>
      <w:r w:rsidRPr="00512918">
        <w:rPr>
          <w:lang w:val="ca-ES"/>
        </w:rPr>
        <w:t>ó sol·licitada.</w:t>
      </w:r>
    </w:p>
    <w:p w14:paraId="10D22086" w14:textId="527DC8CB" w:rsidR="00395339" w:rsidRPr="002B1E31" w:rsidRDefault="00395339" w:rsidP="006C1CAC">
      <w:pPr>
        <w:numPr>
          <w:ilvl w:val="0"/>
          <w:numId w:val="29"/>
        </w:numPr>
        <w:spacing w:after="0" w:line="240" w:lineRule="auto"/>
        <w:jc w:val="both"/>
        <w:rPr>
          <w:lang w:val="ca-ES"/>
        </w:rPr>
      </w:pPr>
      <w:r w:rsidRPr="00512918">
        <w:rPr>
          <w:lang w:val="ca-ES"/>
        </w:rPr>
        <w:t>Un enllaç al</w:t>
      </w:r>
      <w:r w:rsidR="006C1CAC">
        <w:rPr>
          <w:lang w:val="ca-ES"/>
        </w:rPr>
        <w:t xml:space="preserve"> web</w:t>
      </w:r>
      <w:r w:rsidR="00E72D21">
        <w:rPr>
          <w:lang w:val="ca-ES"/>
        </w:rPr>
        <w:t xml:space="preserve"> </w:t>
      </w:r>
      <w:r w:rsidRPr="002B1E31">
        <w:rPr>
          <w:lang w:val="ca-ES"/>
        </w:rPr>
        <w:t>on es trobi ubicada la informació.</w:t>
      </w:r>
    </w:p>
    <w:p w14:paraId="68367B09" w14:textId="2FD4451D" w:rsidR="00395339" w:rsidRPr="002B1E31" w:rsidRDefault="00395339" w:rsidP="006C1CAC">
      <w:pPr>
        <w:numPr>
          <w:ilvl w:val="0"/>
          <w:numId w:val="29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Informació relativa a la forma o canal pel qual pot obtenir la informació.</w:t>
      </w:r>
    </w:p>
    <w:p w14:paraId="0D1AF79E" w14:textId="216FCF62" w:rsidR="00395339" w:rsidRDefault="00395339" w:rsidP="00C11800">
      <w:pPr>
        <w:jc w:val="both"/>
        <w:rPr>
          <w:lang w:val="ca-ES"/>
        </w:rPr>
      </w:pPr>
      <w:r w:rsidRPr="002B1E31">
        <w:rPr>
          <w:lang w:val="ca-ES"/>
        </w:rPr>
        <w:t> </w:t>
      </w:r>
    </w:p>
    <w:p w14:paraId="4A574E68" w14:textId="7E68469B" w:rsidR="00F8207F" w:rsidRPr="00F7339C" w:rsidRDefault="007151CE" w:rsidP="00C11800">
      <w:pPr>
        <w:jc w:val="both"/>
        <w:rPr>
          <w:lang w:val="ca-ES"/>
        </w:rPr>
      </w:pPr>
      <w:r>
        <w:rPr>
          <w:lang w:val="ca-ES"/>
        </w:rPr>
        <w:t>En relació amb l</w:t>
      </w:r>
      <w:r w:rsidR="00850E3E">
        <w:rPr>
          <w:lang w:val="ca-ES"/>
        </w:rPr>
        <w:t>’</w:t>
      </w:r>
      <w:r>
        <w:rPr>
          <w:lang w:val="ca-ES"/>
        </w:rPr>
        <w:t>accés a la informació, le</w:t>
      </w:r>
      <w:r w:rsidR="00F8207F" w:rsidRPr="00F7339C">
        <w:rPr>
          <w:lang w:val="ca-ES"/>
        </w:rPr>
        <w:t>s comunicacions substitutòries</w:t>
      </w:r>
      <w:r w:rsidR="00490EE8">
        <w:rPr>
          <w:lang w:val="ca-ES"/>
        </w:rPr>
        <w:t xml:space="preserve"> han</w:t>
      </w:r>
      <w:r w:rsidR="00F8207F" w:rsidRPr="00F7339C">
        <w:rPr>
          <w:lang w:val="ca-ES"/>
        </w:rPr>
        <w:t xml:space="preserve"> </w:t>
      </w:r>
      <w:r w:rsidR="00490EE8">
        <w:rPr>
          <w:lang w:val="ca-ES"/>
        </w:rPr>
        <w:t>d‘</w:t>
      </w:r>
      <w:r w:rsidR="00F8207F" w:rsidRPr="00F7339C">
        <w:rPr>
          <w:lang w:val="ca-ES"/>
        </w:rPr>
        <w:t>i</w:t>
      </w:r>
      <w:r>
        <w:rPr>
          <w:lang w:val="ca-ES"/>
        </w:rPr>
        <w:t>nclour</w:t>
      </w:r>
      <w:r w:rsidR="00490EE8">
        <w:rPr>
          <w:lang w:val="ca-ES"/>
        </w:rPr>
        <w:t>e</w:t>
      </w:r>
      <w:r>
        <w:rPr>
          <w:lang w:val="ca-ES"/>
        </w:rPr>
        <w:t xml:space="preserve"> </w:t>
      </w:r>
      <w:r w:rsidR="00490EE8">
        <w:rPr>
          <w:lang w:val="ca-ES"/>
        </w:rPr>
        <w:t>les informacions</w:t>
      </w:r>
      <w:r>
        <w:rPr>
          <w:lang w:val="ca-ES"/>
        </w:rPr>
        <w:t xml:space="preserve"> següent</w:t>
      </w:r>
      <w:r w:rsidR="00490EE8">
        <w:rPr>
          <w:lang w:val="ca-ES"/>
        </w:rPr>
        <w:t>s</w:t>
      </w:r>
      <w:r w:rsidR="00F8207F" w:rsidRPr="00F7339C">
        <w:rPr>
          <w:lang w:val="ca-ES"/>
        </w:rPr>
        <w:t>: </w:t>
      </w:r>
    </w:p>
    <w:p w14:paraId="1267B849" w14:textId="77008AC8" w:rsidR="00F8207F" w:rsidRPr="00F7339C" w:rsidRDefault="00F8207F" w:rsidP="006C1CAC">
      <w:pPr>
        <w:numPr>
          <w:ilvl w:val="0"/>
          <w:numId w:val="45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Les condicions i garanties d</w:t>
      </w:r>
      <w:r w:rsidR="00850E3E">
        <w:rPr>
          <w:lang w:val="ca-ES"/>
        </w:rPr>
        <w:t>’</w:t>
      </w:r>
      <w:r w:rsidRPr="00F7339C">
        <w:rPr>
          <w:lang w:val="ca-ES"/>
        </w:rPr>
        <w:t>ús aplicables a la informació pública reutilitzable, d</w:t>
      </w:r>
      <w:r w:rsidR="00850E3E">
        <w:rPr>
          <w:lang w:val="ca-ES"/>
        </w:rPr>
        <w:t>’</w:t>
      </w:r>
      <w:r w:rsidRPr="00F7339C">
        <w:rPr>
          <w:lang w:val="ca-ES"/>
        </w:rPr>
        <w:t>acord amb el que disposa l</w:t>
      </w:r>
      <w:r w:rsidR="00850E3E">
        <w:rPr>
          <w:lang w:val="ca-ES"/>
        </w:rPr>
        <w:t>’</w:t>
      </w:r>
      <w:r w:rsidRPr="00F7339C">
        <w:rPr>
          <w:lang w:val="ca-ES"/>
        </w:rPr>
        <w:t>art</w:t>
      </w:r>
      <w:r w:rsidR="00B037C0">
        <w:rPr>
          <w:lang w:val="ca-ES"/>
        </w:rPr>
        <w:t>icle</w:t>
      </w:r>
      <w:r w:rsidRPr="00F7339C">
        <w:rPr>
          <w:lang w:val="ca-ES"/>
        </w:rPr>
        <w:t xml:space="preserve"> 75 del Decret 8/2021.</w:t>
      </w:r>
    </w:p>
    <w:p w14:paraId="30158D74" w14:textId="01035855" w:rsidR="00F8207F" w:rsidRPr="00F7339C" w:rsidRDefault="00F8207F" w:rsidP="006C1CAC">
      <w:pPr>
        <w:numPr>
          <w:ilvl w:val="0"/>
          <w:numId w:val="45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Un advertiment que informi de l</w:t>
      </w:r>
      <w:r w:rsidR="00850E3E">
        <w:rPr>
          <w:lang w:val="ca-ES"/>
        </w:rPr>
        <w:t>’</w:t>
      </w:r>
      <w:r w:rsidRPr="00F7339C">
        <w:rPr>
          <w:lang w:val="ca-ES"/>
        </w:rPr>
        <w:t>obligació de tractar la informació d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acord amb la normativa de protecció de dades, </w:t>
      </w:r>
      <w:r w:rsidR="00490EE8">
        <w:rPr>
          <w:lang w:val="ca-ES"/>
        </w:rPr>
        <w:t>si escau</w:t>
      </w:r>
      <w:r w:rsidRPr="00F7339C">
        <w:rPr>
          <w:lang w:val="ca-ES"/>
        </w:rPr>
        <w:t>.</w:t>
      </w:r>
    </w:p>
    <w:p w14:paraId="45E0792D" w14:textId="78606521" w:rsidR="00F8207F" w:rsidRPr="00F7339C" w:rsidRDefault="00F8207F" w:rsidP="006C1CAC">
      <w:pPr>
        <w:numPr>
          <w:ilvl w:val="0"/>
          <w:numId w:val="45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 xml:space="preserve">La identificació amb nom i cognoms de la persona o persones titulars dels drets de propietat intel·lectual o industrial, </w:t>
      </w:r>
      <w:r w:rsidR="00490EE8">
        <w:rPr>
          <w:lang w:val="ca-ES"/>
        </w:rPr>
        <w:t>si escau</w:t>
      </w:r>
      <w:r w:rsidRPr="00F7339C">
        <w:rPr>
          <w:lang w:val="ca-ES"/>
        </w:rPr>
        <w:t>.</w:t>
      </w:r>
    </w:p>
    <w:p w14:paraId="4F958B9D" w14:textId="3C83709D" w:rsidR="00F8207F" w:rsidRPr="00F7339C" w:rsidRDefault="00F8207F" w:rsidP="006C1CAC">
      <w:pPr>
        <w:numPr>
          <w:ilvl w:val="0"/>
          <w:numId w:val="45"/>
        </w:numPr>
        <w:spacing w:after="0" w:line="240" w:lineRule="auto"/>
        <w:jc w:val="both"/>
        <w:rPr>
          <w:lang w:val="ca-ES"/>
        </w:rPr>
      </w:pPr>
      <w:r w:rsidRPr="00F7339C">
        <w:rPr>
          <w:lang w:val="ca-ES"/>
        </w:rPr>
        <w:t>El moment a partir del qual la informació deixarà d</w:t>
      </w:r>
      <w:r w:rsidR="00850E3E">
        <w:rPr>
          <w:lang w:val="ca-ES"/>
        </w:rPr>
        <w:t>’</w:t>
      </w:r>
      <w:r w:rsidRPr="00F7339C">
        <w:rPr>
          <w:lang w:val="ca-ES"/>
        </w:rPr>
        <w:t>estar afectada per l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aplicació de límits, </w:t>
      </w:r>
      <w:r w:rsidR="00490EE8">
        <w:rPr>
          <w:lang w:val="ca-ES"/>
        </w:rPr>
        <w:t>si escau</w:t>
      </w:r>
      <w:r w:rsidRPr="00F7339C">
        <w:rPr>
          <w:lang w:val="ca-ES"/>
        </w:rPr>
        <w:t>.</w:t>
      </w:r>
    </w:p>
    <w:p w14:paraId="3719DED3" w14:textId="77777777" w:rsidR="00F8207F" w:rsidRPr="00F7339C" w:rsidRDefault="00F8207F" w:rsidP="006C1CAC">
      <w:pPr>
        <w:spacing w:after="0" w:line="240" w:lineRule="auto"/>
        <w:jc w:val="both"/>
        <w:rPr>
          <w:lang w:val="ca-ES"/>
        </w:rPr>
      </w:pPr>
    </w:p>
    <w:p w14:paraId="0686B08D" w14:textId="74D548BF" w:rsidR="00026F89" w:rsidRPr="00F7339C" w:rsidRDefault="009B638D" w:rsidP="006C1CAC">
      <w:pPr>
        <w:spacing w:after="280" w:afterAutospacing="1" w:line="240" w:lineRule="auto"/>
        <w:jc w:val="both"/>
        <w:rPr>
          <w:lang w:val="ca-ES"/>
        </w:rPr>
      </w:pPr>
      <w:r>
        <w:rPr>
          <w:lang w:val="ca-ES"/>
        </w:rPr>
        <w:t>Correspon a</w:t>
      </w:r>
      <w:r w:rsidRPr="00F7339C">
        <w:rPr>
          <w:lang w:val="ca-ES"/>
        </w:rPr>
        <w:t xml:space="preserve"> la </w:t>
      </w:r>
      <w:r w:rsidR="00C11800">
        <w:rPr>
          <w:lang w:val="ca-ES"/>
        </w:rPr>
        <w:t>u</w:t>
      </w:r>
      <w:r w:rsidRPr="00F7339C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F7339C">
        <w:rPr>
          <w:lang w:val="ca-ES"/>
        </w:rPr>
        <w:t xml:space="preserve">nformació </w:t>
      </w:r>
      <w:r>
        <w:rPr>
          <w:lang w:val="ca-ES"/>
        </w:rPr>
        <w:t>dictar la comunicació estimatòria de la SAIP</w:t>
      </w:r>
      <w:r w:rsidR="00026F89">
        <w:rPr>
          <w:lang w:val="ca-ES"/>
        </w:rPr>
        <w:t xml:space="preserve"> i fer efectiu l</w:t>
      </w:r>
      <w:r w:rsidR="00850E3E">
        <w:rPr>
          <w:lang w:val="ca-ES"/>
        </w:rPr>
        <w:t>’</w:t>
      </w:r>
      <w:r w:rsidR="00026F89">
        <w:rPr>
          <w:lang w:val="ca-ES"/>
        </w:rPr>
        <w:t>accés a la informació.</w:t>
      </w:r>
    </w:p>
    <w:p w14:paraId="7323AF52" w14:textId="418C538F" w:rsidR="00F8207F" w:rsidRPr="00F7339C" w:rsidRDefault="00F8207F" w:rsidP="00C11800">
      <w:pPr>
        <w:jc w:val="both"/>
        <w:rPr>
          <w:lang w:val="ca-ES"/>
        </w:rPr>
      </w:pPr>
      <w:r>
        <w:rPr>
          <w:lang w:val="ca-ES"/>
        </w:rPr>
        <w:t xml:space="preserve">Si la comunicació es notifica abans que transcorrin 10 dies des de la recepció de la SAIP, </w:t>
      </w:r>
      <w:r w:rsidRPr="00F7339C">
        <w:rPr>
          <w:lang w:val="ca-ES"/>
        </w:rPr>
        <w:t xml:space="preserve">no </w:t>
      </w:r>
      <w:r w:rsidR="003B4F3C">
        <w:rPr>
          <w:lang w:val="ca-ES"/>
        </w:rPr>
        <w:t>cal</w:t>
      </w:r>
      <w:r>
        <w:rPr>
          <w:lang w:val="ca-ES"/>
        </w:rPr>
        <w:t xml:space="preserve"> </w:t>
      </w:r>
      <w:r w:rsidR="00512918">
        <w:rPr>
          <w:lang w:val="ca-ES"/>
        </w:rPr>
        <w:t>notific</w:t>
      </w:r>
      <w:r>
        <w:rPr>
          <w:lang w:val="ca-ES"/>
        </w:rPr>
        <w:t>ar la recepció</w:t>
      </w:r>
      <w:r w:rsidR="0039623B">
        <w:rPr>
          <w:lang w:val="ca-ES"/>
        </w:rPr>
        <w:t>, d’acord</w:t>
      </w:r>
      <w:r w:rsidR="00B037C0">
        <w:rPr>
          <w:lang w:val="ca-ES"/>
        </w:rPr>
        <w:t xml:space="preserve"> a</w:t>
      </w:r>
      <w:r w:rsidR="0039623B">
        <w:rPr>
          <w:lang w:val="ca-ES"/>
        </w:rPr>
        <w:t>mb</w:t>
      </w:r>
      <w:r>
        <w:rPr>
          <w:lang w:val="ca-ES"/>
        </w:rPr>
        <w:t xml:space="preserve"> l</w:t>
      </w:r>
      <w:r w:rsidR="00850E3E">
        <w:rPr>
          <w:lang w:val="ca-ES"/>
        </w:rPr>
        <w:t>’</w:t>
      </w:r>
      <w:r>
        <w:rPr>
          <w:lang w:val="ca-ES"/>
        </w:rPr>
        <w:t>article 11 d</w:t>
      </w:r>
      <w:r w:rsidR="00850E3E">
        <w:rPr>
          <w:lang w:val="ca-ES"/>
        </w:rPr>
        <w:t>’</w:t>
      </w:r>
      <w:r>
        <w:rPr>
          <w:lang w:val="ca-ES"/>
        </w:rPr>
        <w:t>aquesta Instrucció</w:t>
      </w:r>
      <w:r w:rsidRPr="00F7339C">
        <w:rPr>
          <w:lang w:val="ca-ES"/>
        </w:rPr>
        <w:t>.</w:t>
      </w:r>
    </w:p>
    <w:p w14:paraId="506019B5" w14:textId="77777777" w:rsidR="00F8207F" w:rsidRDefault="00F8207F" w:rsidP="00C11800">
      <w:pPr>
        <w:jc w:val="both"/>
        <w:rPr>
          <w:lang w:val="ca-ES"/>
        </w:rPr>
      </w:pPr>
    </w:p>
    <w:p w14:paraId="4821CF99" w14:textId="16371421" w:rsidR="002B1E31" w:rsidRPr="00F7339C" w:rsidRDefault="002B1E31" w:rsidP="006C1CAC">
      <w:pPr>
        <w:pStyle w:val="Ttol3"/>
        <w:jc w:val="both"/>
      </w:pPr>
      <w:r w:rsidRPr="00F7339C">
        <w:t>Article 1</w:t>
      </w:r>
      <w:r w:rsidR="00F8207F">
        <w:t>6</w:t>
      </w:r>
      <w:r w:rsidRPr="00F7339C">
        <w:t xml:space="preserve">. </w:t>
      </w:r>
      <w:r>
        <w:t>Accés a la informació</w:t>
      </w:r>
    </w:p>
    <w:p w14:paraId="43094F07" w14:textId="7B8E7088" w:rsidR="002B1E31" w:rsidRPr="00F7339C" w:rsidRDefault="00F8207F" w:rsidP="00C11800">
      <w:pPr>
        <w:jc w:val="both"/>
        <w:rPr>
          <w:lang w:val="ca-ES"/>
        </w:rPr>
      </w:pPr>
      <w:r>
        <w:rPr>
          <w:lang w:val="ca-ES"/>
        </w:rPr>
        <w:t>1</w:t>
      </w:r>
      <w:r w:rsidRPr="00F7339C">
        <w:rPr>
          <w:lang w:val="ca-ES"/>
        </w:rPr>
        <w:t>.</w:t>
      </w:r>
      <w:r>
        <w:rPr>
          <w:lang w:val="ca-ES"/>
        </w:rPr>
        <w:t xml:space="preserve"> </w:t>
      </w:r>
      <w:r w:rsidR="002B1E31">
        <w:rPr>
          <w:lang w:val="ca-ES"/>
        </w:rPr>
        <w:t>Si la resolució és estimatòria parcialment o totalment, e</w:t>
      </w:r>
      <w:r w:rsidR="002B1E31" w:rsidRPr="00F7339C">
        <w:rPr>
          <w:lang w:val="ca-ES"/>
        </w:rPr>
        <w:t>l còmput del termini de 30 dies hàbils per facilitar la informació objecte d</w:t>
      </w:r>
      <w:r w:rsidR="00850E3E">
        <w:rPr>
          <w:lang w:val="ca-ES"/>
        </w:rPr>
        <w:t>’</w:t>
      </w:r>
      <w:r w:rsidR="002B1E31" w:rsidRPr="00F7339C">
        <w:rPr>
          <w:lang w:val="ca-ES"/>
        </w:rPr>
        <w:t>una sol·licitud estimada total</w:t>
      </w:r>
      <w:r w:rsidR="00B037C0">
        <w:rPr>
          <w:lang w:val="ca-ES"/>
        </w:rPr>
        <w:t>ment</w:t>
      </w:r>
      <w:r w:rsidR="002B1E31" w:rsidRPr="00F7339C">
        <w:rPr>
          <w:lang w:val="ca-ES"/>
        </w:rPr>
        <w:t xml:space="preserve"> o parcialment s</w:t>
      </w:r>
      <w:r w:rsidR="00850E3E">
        <w:rPr>
          <w:lang w:val="ca-ES"/>
        </w:rPr>
        <w:t>’</w:t>
      </w:r>
      <w:r w:rsidR="002B1E31" w:rsidRPr="00F7339C">
        <w:rPr>
          <w:lang w:val="ca-ES"/>
        </w:rPr>
        <w:t>inicia l</w:t>
      </w:r>
      <w:r w:rsidR="00850E3E">
        <w:rPr>
          <w:lang w:val="ca-ES"/>
        </w:rPr>
        <w:t>’</w:t>
      </w:r>
      <w:r w:rsidR="002B1E31" w:rsidRPr="00F7339C">
        <w:rPr>
          <w:lang w:val="ca-ES"/>
        </w:rPr>
        <w:t xml:space="preserve">endemà de la data en què es dicta la resolució, </w:t>
      </w:r>
      <w:r w:rsidR="00B037C0">
        <w:rPr>
          <w:lang w:val="ca-ES"/>
        </w:rPr>
        <w:t>excepte</w:t>
      </w:r>
      <w:r w:rsidR="002B1E31" w:rsidRPr="00F7339C">
        <w:rPr>
          <w:lang w:val="ca-ES"/>
        </w:rPr>
        <w:t xml:space="preserve"> que la mateixa resolució indiqui com accedir a la informació o</w:t>
      </w:r>
      <w:r w:rsidR="00512918">
        <w:rPr>
          <w:lang w:val="ca-ES"/>
        </w:rPr>
        <w:t xml:space="preserve"> bé l’entregui</w:t>
      </w:r>
      <w:r w:rsidR="002B1E31" w:rsidRPr="00F7339C">
        <w:rPr>
          <w:lang w:val="ca-ES"/>
        </w:rPr>
        <w:t xml:space="preserve">. </w:t>
      </w:r>
    </w:p>
    <w:p w14:paraId="48FD6F2F" w14:textId="7A0CE7DE" w:rsidR="009B638D" w:rsidRDefault="00395339" w:rsidP="00C11800">
      <w:pPr>
        <w:jc w:val="both"/>
        <w:rPr>
          <w:lang w:val="ca-ES"/>
        </w:rPr>
      </w:pPr>
      <w:r w:rsidRPr="002B1E31">
        <w:rPr>
          <w:lang w:val="ca-ES"/>
        </w:rPr>
        <w:lastRenderedPageBreak/>
        <w:t xml:space="preserve">La informació </w:t>
      </w:r>
      <w:r w:rsidR="00B037C0">
        <w:rPr>
          <w:lang w:val="ca-ES"/>
        </w:rPr>
        <w:t>s</w:t>
      </w:r>
      <w:r w:rsidR="00490EE8">
        <w:rPr>
          <w:lang w:val="ca-ES"/>
        </w:rPr>
        <w:t>’ha de</w:t>
      </w:r>
      <w:r w:rsidRPr="002B1E31">
        <w:rPr>
          <w:lang w:val="ca-ES"/>
        </w:rPr>
        <w:t xml:space="preserve"> subministrar en el format en què l</w:t>
      </w:r>
      <w:r w:rsidR="00850E3E">
        <w:rPr>
          <w:lang w:val="ca-ES"/>
        </w:rPr>
        <w:t>’</w:t>
      </w:r>
      <w:r w:rsidRPr="002B1E31">
        <w:rPr>
          <w:lang w:val="ca-ES"/>
        </w:rPr>
        <w:t>hagi demanat</w:t>
      </w:r>
      <w:r w:rsidR="002B1E31">
        <w:rPr>
          <w:lang w:val="ca-ES"/>
        </w:rPr>
        <w:t xml:space="preserve"> la persona sol·licitant</w:t>
      </w:r>
      <w:r w:rsidRPr="002B1E31">
        <w:rPr>
          <w:lang w:val="ca-ES"/>
        </w:rPr>
        <w:t xml:space="preserve">, </w:t>
      </w:r>
      <w:r w:rsidR="00B037C0">
        <w:rPr>
          <w:lang w:val="ca-ES"/>
        </w:rPr>
        <w:t>excepte</w:t>
      </w:r>
      <w:r w:rsidR="002B1E31">
        <w:rPr>
          <w:lang w:val="ca-ES"/>
        </w:rPr>
        <w:t xml:space="preserve"> que concorri algun dels supòsits </w:t>
      </w:r>
      <w:r w:rsidR="009B638D">
        <w:rPr>
          <w:lang w:val="ca-ES"/>
        </w:rPr>
        <w:t>de l</w:t>
      </w:r>
      <w:r w:rsidR="00850E3E">
        <w:rPr>
          <w:lang w:val="ca-ES"/>
        </w:rPr>
        <w:t>’</w:t>
      </w:r>
      <w:r w:rsidR="009B638D">
        <w:rPr>
          <w:lang w:val="ca-ES"/>
        </w:rPr>
        <w:t>article 36.2 de la Llei 19/2014, que permeten a l</w:t>
      </w:r>
      <w:r w:rsidR="00850E3E">
        <w:rPr>
          <w:lang w:val="ca-ES"/>
        </w:rPr>
        <w:t>’</w:t>
      </w:r>
      <w:r w:rsidR="009B638D">
        <w:rPr>
          <w:lang w:val="ca-ES"/>
        </w:rPr>
        <w:t xml:space="preserve">Administració </w:t>
      </w:r>
      <w:r w:rsidR="009B638D" w:rsidRPr="009B638D">
        <w:rPr>
          <w:lang w:val="ca-ES"/>
        </w:rPr>
        <w:t>subministrar la informació en un format diferent</w:t>
      </w:r>
      <w:r w:rsidRPr="002B1E31">
        <w:rPr>
          <w:lang w:val="ca-ES"/>
        </w:rPr>
        <w:t>.</w:t>
      </w:r>
    </w:p>
    <w:p w14:paraId="5E9A18BA" w14:textId="383EA250" w:rsidR="00395339" w:rsidRPr="002B1E31" w:rsidRDefault="00395339" w:rsidP="00C11800">
      <w:pPr>
        <w:jc w:val="both"/>
        <w:rPr>
          <w:lang w:val="ca-ES"/>
        </w:rPr>
      </w:pPr>
      <w:r w:rsidRPr="002B1E31">
        <w:rPr>
          <w:lang w:val="ca-ES"/>
        </w:rPr>
        <w:t xml:space="preserve">Quan la informació només es trobi disponible en la seva versió original, </w:t>
      </w:r>
      <w:r w:rsidR="00512918">
        <w:rPr>
          <w:lang w:val="ca-ES"/>
        </w:rPr>
        <w:t>s’hi</w:t>
      </w:r>
      <w:r w:rsidR="00490EE8">
        <w:rPr>
          <w:lang w:val="ca-ES"/>
        </w:rPr>
        <w:t xml:space="preserve"> ha de poder</w:t>
      </w:r>
      <w:r w:rsidR="00512918">
        <w:rPr>
          <w:lang w:val="ca-ES"/>
        </w:rPr>
        <w:t xml:space="preserve"> accedir</w:t>
      </w:r>
      <w:r w:rsidRPr="002B1E31">
        <w:rPr>
          <w:lang w:val="ca-ES"/>
        </w:rPr>
        <w:t xml:space="preserve"> </w:t>
      </w:r>
      <w:r w:rsidR="000635CC">
        <w:rPr>
          <w:lang w:val="ca-ES"/>
        </w:rPr>
        <w:t>a través d</w:t>
      </w:r>
      <w:r w:rsidR="00490EE8">
        <w:rPr>
          <w:lang w:val="ca-ES"/>
        </w:rPr>
        <w:t>’una d’aquestes maneres</w:t>
      </w:r>
      <w:r w:rsidRPr="002B1E31">
        <w:rPr>
          <w:lang w:val="ca-ES"/>
        </w:rPr>
        <w:t>: </w:t>
      </w:r>
    </w:p>
    <w:p w14:paraId="58B3777A" w14:textId="55E5B386" w:rsidR="00395339" w:rsidRPr="002B1E31" w:rsidRDefault="00395339" w:rsidP="006C1CAC">
      <w:pPr>
        <w:numPr>
          <w:ilvl w:val="0"/>
          <w:numId w:val="30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La consulta directa dels originals a les instal·lacions o sistemes d</w:t>
      </w:r>
      <w:r w:rsidR="00850E3E">
        <w:rPr>
          <w:lang w:val="ca-ES"/>
        </w:rPr>
        <w:t>’</w:t>
      </w:r>
      <w:r w:rsidRPr="002B1E31">
        <w:rPr>
          <w:lang w:val="ca-ES"/>
        </w:rPr>
        <w:t>informació.</w:t>
      </w:r>
    </w:p>
    <w:p w14:paraId="77FB7056" w14:textId="6DC0776A" w:rsidR="00395339" w:rsidRPr="002B1E31" w:rsidRDefault="00512918" w:rsidP="00C11800">
      <w:pPr>
        <w:numPr>
          <w:ilvl w:val="0"/>
          <w:numId w:val="30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L’entrega</w:t>
      </w:r>
      <w:r w:rsidR="00395339" w:rsidRPr="002B1E31">
        <w:rPr>
          <w:lang w:val="ca-ES"/>
        </w:rPr>
        <w:t xml:space="preserve"> d</w:t>
      </w:r>
      <w:r w:rsidR="00850E3E">
        <w:rPr>
          <w:lang w:val="ca-ES"/>
        </w:rPr>
        <w:t>’</w:t>
      </w:r>
      <w:r w:rsidR="00395339" w:rsidRPr="002B1E31">
        <w:rPr>
          <w:lang w:val="ca-ES"/>
        </w:rPr>
        <w:t>una còpia.</w:t>
      </w:r>
    </w:p>
    <w:p w14:paraId="04119E77" w14:textId="6DFCD147" w:rsidR="00395339" w:rsidRPr="002B1E31" w:rsidRDefault="00395339" w:rsidP="00C11800">
      <w:pPr>
        <w:numPr>
          <w:ilvl w:val="0"/>
          <w:numId w:val="30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Posar-la a disposició de</w:t>
      </w:r>
      <w:r w:rsidR="006534A8">
        <w:rPr>
          <w:lang w:val="ca-ES"/>
        </w:rPr>
        <w:t xml:space="preserve"> </w:t>
      </w:r>
      <w:r w:rsidRPr="002B1E31">
        <w:rPr>
          <w:lang w:val="ca-ES"/>
        </w:rPr>
        <w:t>l</w:t>
      </w:r>
      <w:r w:rsidR="006534A8">
        <w:rPr>
          <w:lang w:val="ca-ES"/>
        </w:rPr>
        <w:t>a persona</w:t>
      </w:r>
      <w:r w:rsidRPr="002B1E31">
        <w:rPr>
          <w:lang w:val="ca-ES"/>
        </w:rPr>
        <w:t xml:space="preserve"> sol·licitant per mitjans electrònics accessibles.</w:t>
      </w:r>
    </w:p>
    <w:p w14:paraId="32F8DB3A" w14:textId="77777777" w:rsidR="00395339" w:rsidRPr="00025EAF" w:rsidRDefault="00395339" w:rsidP="006C1CAC">
      <w:pPr>
        <w:spacing w:after="280" w:afterAutospacing="1" w:line="240" w:lineRule="auto"/>
        <w:jc w:val="both"/>
        <w:rPr>
          <w:lang w:val="ca-ES"/>
        </w:rPr>
      </w:pPr>
    </w:p>
    <w:p w14:paraId="54303B42" w14:textId="5AEA6474" w:rsidR="00862DB7" w:rsidRDefault="009B638D" w:rsidP="00C11800">
      <w:pPr>
        <w:jc w:val="both"/>
        <w:rPr>
          <w:lang w:val="ca-ES"/>
        </w:rPr>
      </w:pPr>
      <w:r>
        <w:rPr>
          <w:lang w:val="ca-ES"/>
        </w:rPr>
        <w:t>En tot cas</w:t>
      </w:r>
      <w:r w:rsidR="000635CC">
        <w:rPr>
          <w:lang w:val="ca-ES"/>
        </w:rPr>
        <w:t>,</w:t>
      </w:r>
      <w:r>
        <w:rPr>
          <w:lang w:val="ca-ES"/>
        </w:rPr>
        <w:t xml:space="preserve"> l</w:t>
      </w:r>
      <w:r w:rsidR="00850E3E">
        <w:rPr>
          <w:lang w:val="ca-ES"/>
        </w:rPr>
        <w:t>’</w:t>
      </w:r>
      <w:r>
        <w:rPr>
          <w:lang w:val="ca-ES"/>
        </w:rPr>
        <w:t xml:space="preserve">accés a la informació </w:t>
      </w:r>
      <w:r w:rsidR="00512918">
        <w:rPr>
          <w:lang w:val="ca-ES"/>
        </w:rPr>
        <w:t>s’</w:t>
      </w:r>
      <w:r>
        <w:rPr>
          <w:lang w:val="ca-ES"/>
        </w:rPr>
        <w:t>ha d</w:t>
      </w:r>
      <w:r w:rsidR="00512918">
        <w:rPr>
          <w:lang w:val="ca-ES"/>
        </w:rPr>
        <w:t>’</w:t>
      </w:r>
      <w:r>
        <w:rPr>
          <w:lang w:val="ca-ES"/>
        </w:rPr>
        <w:t>acredita</w:t>
      </w:r>
      <w:r w:rsidR="00512918">
        <w:rPr>
          <w:lang w:val="ca-ES"/>
        </w:rPr>
        <w:t>r</w:t>
      </w:r>
      <w:r w:rsidR="00512918" w:rsidRPr="00512918">
        <w:rPr>
          <w:lang w:val="ca-ES"/>
        </w:rPr>
        <w:t xml:space="preserve"> </w:t>
      </w:r>
      <w:r w:rsidR="00512918">
        <w:rPr>
          <w:lang w:val="ca-ES"/>
        </w:rPr>
        <w:t>degudament</w:t>
      </w:r>
      <w:r>
        <w:rPr>
          <w:lang w:val="ca-ES"/>
        </w:rPr>
        <w:t>.</w:t>
      </w:r>
    </w:p>
    <w:p w14:paraId="5F38766A" w14:textId="65EF1504" w:rsidR="00F8207F" w:rsidRDefault="00F8207F" w:rsidP="00C11800">
      <w:pPr>
        <w:jc w:val="both"/>
        <w:rPr>
          <w:lang w:val="ca-ES"/>
        </w:rPr>
      </w:pPr>
      <w:r w:rsidRPr="00F7339C">
        <w:rPr>
          <w:lang w:val="ca-ES"/>
        </w:rPr>
        <w:t>2.</w:t>
      </w:r>
      <w:r>
        <w:rPr>
          <w:lang w:val="ca-ES"/>
        </w:rPr>
        <w:t xml:space="preserve"> </w:t>
      </w:r>
      <w:r w:rsidRPr="00F7339C">
        <w:rPr>
          <w:lang w:val="ca-ES"/>
        </w:rPr>
        <w:t xml:space="preserve">La </w:t>
      </w:r>
      <w:r w:rsidR="00C11800">
        <w:rPr>
          <w:lang w:val="ca-ES"/>
        </w:rPr>
        <w:t>u</w:t>
      </w:r>
      <w:r w:rsidRPr="00F7339C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Pr="00F7339C">
        <w:rPr>
          <w:lang w:val="ca-ES"/>
        </w:rPr>
        <w:t>nformació és la responsable d</w:t>
      </w:r>
      <w:r w:rsidR="00512918">
        <w:rPr>
          <w:lang w:val="ca-ES"/>
        </w:rPr>
        <w:t>’entregar</w:t>
      </w:r>
      <w:r w:rsidRPr="00F7339C">
        <w:rPr>
          <w:lang w:val="ca-ES"/>
        </w:rPr>
        <w:t xml:space="preserve"> la informació.</w:t>
      </w:r>
    </w:p>
    <w:p w14:paraId="0983FA8A" w14:textId="336D5910" w:rsidR="00F8207F" w:rsidRPr="00F7339C" w:rsidRDefault="00F8207F" w:rsidP="00C11800">
      <w:pPr>
        <w:jc w:val="both"/>
        <w:rPr>
          <w:lang w:val="ca-ES"/>
        </w:rPr>
      </w:pPr>
      <w:r>
        <w:rPr>
          <w:lang w:val="ca-ES"/>
        </w:rPr>
        <w:t>3</w:t>
      </w:r>
      <w:r w:rsidRPr="00F7339C">
        <w:rPr>
          <w:lang w:val="ca-ES"/>
        </w:rPr>
        <w:t>.</w:t>
      </w:r>
      <w:r>
        <w:rPr>
          <w:lang w:val="ca-ES"/>
        </w:rPr>
        <w:t xml:space="preserve"> </w:t>
      </w:r>
      <w:r w:rsidRPr="00F7339C">
        <w:rPr>
          <w:lang w:val="ca-ES"/>
        </w:rPr>
        <w:t>El dret d</w:t>
      </w:r>
      <w:r w:rsidR="00850E3E">
        <w:rPr>
          <w:lang w:val="ca-ES"/>
        </w:rPr>
        <w:t>’</w:t>
      </w:r>
      <w:r w:rsidRPr="00F7339C">
        <w:rPr>
          <w:lang w:val="ca-ES"/>
        </w:rPr>
        <w:t xml:space="preserve">accés inclou obtenir còpies o reproduccions de la informació a la qual es tingui dret a accedir. En canvi, </w:t>
      </w:r>
      <w:r w:rsidR="00512918">
        <w:rPr>
          <w:lang w:val="ca-ES"/>
        </w:rPr>
        <w:t>aquest</w:t>
      </w:r>
      <w:r w:rsidRPr="00F7339C">
        <w:rPr>
          <w:lang w:val="ca-ES"/>
        </w:rPr>
        <w:t xml:space="preserve"> dret d</w:t>
      </w:r>
      <w:r w:rsidR="00850E3E">
        <w:rPr>
          <w:lang w:val="ca-ES"/>
        </w:rPr>
        <w:t>’</w:t>
      </w:r>
      <w:r w:rsidRPr="00F7339C">
        <w:rPr>
          <w:lang w:val="ca-ES"/>
        </w:rPr>
        <w:t>accés no inclou obtenir, si s</w:t>
      </w:r>
      <w:r w:rsidR="00850E3E">
        <w:rPr>
          <w:lang w:val="ca-ES"/>
        </w:rPr>
        <w:t>’</w:t>
      </w:r>
      <w:r w:rsidRPr="00F7339C">
        <w:rPr>
          <w:lang w:val="ca-ES"/>
        </w:rPr>
        <w:t>han d</w:t>
      </w:r>
      <w:r w:rsidR="00850E3E">
        <w:rPr>
          <w:lang w:val="ca-ES"/>
        </w:rPr>
        <w:t>’</w:t>
      </w:r>
      <w:r w:rsidRPr="00F7339C">
        <w:rPr>
          <w:lang w:val="ca-ES"/>
        </w:rPr>
        <w:t>elaborar expressament: </w:t>
      </w:r>
    </w:p>
    <w:p w14:paraId="272F3D34" w14:textId="38D04CDF" w:rsidR="00F8207F" w:rsidRPr="00F7339C" w:rsidRDefault="00F8207F" w:rsidP="00C11800">
      <w:pPr>
        <w:pStyle w:val="Pargrafdellista"/>
        <w:numPr>
          <w:ilvl w:val="0"/>
          <w:numId w:val="38"/>
        </w:numPr>
        <w:jc w:val="both"/>
        <w:rPr>
          <w:sz w:val="22"/>
          <w:szCs w:val="22"/>
        </w:rPr>
      </w:pPr>
      <w:r w:rsidRPr="00F7339C">
        <w:rPr>
          <w:sz w:val="22"/>
          <w:szCs w:val="22"/>
        </w:rPr>
        <w:t>Certificats</w:t>
      </w:r>
      <w:r>
        <w:rPr>
          <w:sz w:val="22"/>
          <w:szCs w:val="22"/>
        </w:rPr>
        <w:t>.</w:t>
      </w:r>
    </w:p>
    <w:p w14:paraId="5A4BA8CA" w14:textId="2A21CD99" w:rsidR="00F8207F" w:rsidRPr="00F7339C" w:rsidRDefault="00F8207F" w:rsidP="00C11800">
      <w:pPr>
        <w:pStyle w:val="Pargrafdellista"/>
        <w:numPr>
          <w:ilvl w:val="0"/>
          <w:numId w:val="38"/>
        </w:numPr>
        <w:jc w:val="both"/>
        <w:rPr>
          <w:sz w:val="22"/>
          <w:szCs w:val="22"/>
        </w:rPr>
      </w:pPr>
      <w:r w:rsidRPr="00F7339C">
        <w:rPr>
          <w:sz w:val="22"/>
          <w:szCs w:val="22"/>
        </w:rPr>
        <w:t>Còpies autèntiques</w:t>
      </w:r>
      <w:r>
        <w:rPr>
          <w:sz w:val="22"/>
          <w:szCs w:val="22"/>
        </w:rPr>
        <w:t>.</w:t>
      </w:r>
    </w:p>
    <w:p w14:paraId="2397305D" w14:textId="04FE9481" w:rsidR="00F8207F" w:rsidRPr="00F7339C" w:rsidRDefault="00F8207F" w:rsidP="00C11800">
      <w:pPr>
        <w:pStyle w:val="Pargrafdellista"/>
        <w:numPr>
          <w:ilvl w:val="0"/>
          <w:numId w:val="38"/>
        </w:numPr>
        <w:jc w:val="both"/>
        <w:rPr>
          <w:sz w:val="22"/>
          <w:szCs w:val="22"/>
        </w:rPr>
      </w:pPr>
      <w:r w:rsidRPr="00F7339C">
        <w:rPr>
          <w:sz w:val="22"/>
          <w:szCs w:val="22"/>
        </w:rPr>
        <w:t>Indexacions d</w:t>
      </w:r>
      <w:r w:rsidR="00850E3E">
        <w:rPr>
          <w:sz w:val="22"/>
          <w:szCs w:val="22"/>
        </w:rPr>
        <w:t>’</w:t>
      </w:r>
      <w:r w:rsidRPr="00F7339C">
        <w:rPr>
          <w:sz w:val="22"/>
          <w:szCs w:val="22"/>
        </w:rPr>
        <w:t>expedients</w:t>
      </w:r>
      <w:r>
        <w:rPr>
          <w:sz w:val="22"/>
          <w:szCs w:val="22"/>
        </w:rPr>
        <w:t>.</w:t>
      </w:r>
    </w:p>
    <w:p w14:paraId="7A273799" w14:textId="783C60D7" w:rsidR="00F8207F" w:rsidRPr="00F7339C" w:rsidRDefault="00F8207F" w:rsidP="00C11800">
      <w:pPr>
        <w:pStyle w:val="Pargrafdellista"/>
        <w:numPr>
          <w:ilvl w:val="0"/>
          <w:numId w:val="38"/>
        </w:numPr>
        <w:jc w:val="both"/>
        <w:rPr>
          <w:sz w:val="22"/>
          <w:szCs w:val="22"/>
        </w:rPr>
      </w:pPr>
      <w:r w:rsidRPr="00F7339C">
        <w:rPr>
          <w:sz w:val="22"/>
          <w:szCs w:val="22"/>
        </w:rPr>
        <w:t>Traduccions</w:t>
      </w:r>
      <w:r>
        <w:rPr>
          <w:sz w:val="22"/>
          <w:szCs w:val="22"/>
        </w:rPr>
        <w:t>.</w:t>
      </w:r>
    </w:p>
    <w:p w14:paraId="4D8CE44A" w14:textId="51EBB1CC" w:rsidR="00F8207F" w:rsidRPr="00F7339C" w:rsidRDefault="00F8207F" w:rsidP="00C11800">
      <w:pPr>
        <w:jc w:val="both"/>
        <w:rPr>
          <w:lang w:val="ca-ES"/>
        </w:rPr>
      </w:pPr>
      <w:r w:rsidRPr="00F7339C">
        <w:rPr>
          <w:lang w:val="ca-ES"/>
        </w:rPr>
        <w:t xml:space="preserve">Es poden aplicar taxes i preus públics per </w:t>
      </w:r>
      <w:r w:rsidR="000635CC">
        <w:rPr>
          <w:lang w:val="ca-ES"/>
        </w:rPr>
        <w:t xml:space="preserve">a </w:t>
      </w:r>
      <w:r w:rsidRPr="00F7339C">
        <w:rPr>
          <w:lang w:val="ca-ES"/>
        </w:rPr>
        <w:t>l</w:t>
      </w:r>
      <w:r w:rsidR="00850E3E">
        <w:rPr>
          <w:lang w:val="ca-ES"/>
        </w:rPr>
        <w:t>’</w:t>
      </w:r>
      <w:r w:rsidRPr="00F7339C">
        <w:rPr>
          <w:lang w:val="ca-ES"/>
        </w:rPr>
        <w:t>expedició de còpies i</w:t>
      </w:r>
      <w:r w:rsidR="000635CC">
        <w:rPr>
          <w:lang w:val="ca-ES"/>
        </w:rPr>
        <w:t xml:space="preserve"> la</w:t>
      </w:r>
      <w:r w:rsidRPr="00F7339C">
        <w:rPr>
          <w:lang w:val="ca-ES"/>
        </w:rPr>
        <w:t xml:space="preserve"> transformació a formats diferents de l</w:t>
      </w:r>
      <w:r w:rsidR="00850E3E">
        <w:rPr>
          <w:lang w:val="ca-ES"/>
        </w:rPr>
        <w:t>’</w:t>
      </w:r>
      <w:r w:rsidRPr="00F7339C">
        <w:rPr>
          <w:lang w:val="ca-ES"/>
        </w:rPr>
        <w:t>original, d</w:t>
      </w:r>
      <w:r w:rsidR="00850E3E">
        <w:rPr>
          <w:lang w:val="ca-ES"/>
        </w:rPr>
        <w:t>’</w:t>
      </w:r>
      <w:r w:rsidRPr="00F7339C">
        <w:rPr>
          <w:lang w:val="ca-ES"/>
        </w:rPr>
        <w:t>acord amb les ordenances fiscals de l</w:t>
      </w:r>
      <w:r w:rsidR="00850E3E">
        <w:rPr>
          <w:lang w:val="ca-ES"/>
        </w:rPr>
        <w:t>’</w:t>
      </w:r>
      <w:r w:rsidR="006534A8" w:rsidRPr="00512918">
        <w:rPr>
          <w:lang w:val="ca-ES"/>
        </w:rPr>
        <w:t>A</w:t>
      </w:r>
      <w:r w:rsidRPr="00512918">
        <w:rPr>
          <w:lang w:val="ca-ES"/>
        </w:rPr>
        <w:t>dministració</w:t>
      </w:r>
      <w:r w:rsidRPr="00F7339C">
        <w:rPr>
          <w:lang w:val="ca-ES"/>
        </w:rPr>
        <w:t>.</w:t>
      </w:r>
    </w:p>
    <w:p w14:paraId="4BA3629D" w14:textId="65EA1651" w:rsidR="007151CE" w:rsidRDefault="00F8207F" w:rsidP="00C11800">
      <w:pPr>
        <w:jc w:val="both"/>
        <w:rPr>
          <w:lang w:val="ca-ES"/>
        </w:rPr>
      </w:pPr>
      <w:r w:rsidRPr="00F7339C">
        <w:rPr>
          <w:lang w:val="ca-ES"/>
        </w:rPr>
        <w:t>En relació a</w:t>
      </w:r>
      <w:r w:rsidR="000635CC">
        <w:rPr>
          <w:lang w:val="ca-ES"/>
        </w:rPr>
        <w:t>mb</w:t>
      </w:r>
      <w:r w:rsidRPr="00F7339C">
        <w:rPr>
          <w:lang w:val="ca-ES"/>
        </w:rPr>
        <w:t xml:space="preserve"> la reutilització de la informació pública </w:t>
      </w:r>
      <w:r w:rsidR="00512918">
        <w:rPr>
          <w:lang w:val="ca-ES"/>
        </w:rPr>
        <w:t>entreg</w:t>
      </w:r>
      <w:r w:rsidRPr="00F7339C">
        <w:rPr>
          <w:lang w:val="ca-ES"/>
        </w:rPr>
        <w:t xml:space="preserve">ada, les comunicacions substitutòries </w:t>
      </w:r>
      <w:r w:rsidR="00490EE8">
        <w:rPr>
          <w:lang w:val="ca-ES"/>
        </w:rPr>
        <w:t>han d’</w:t>
      </w:r>
      <w:r w:rsidRPr="00F7339C">
        <w:rPr>
          <w:lang w:val="ca-ES"/>
        </w:rPr>
        <w:t>inclo</w:t>
      </w:r>
      <w:r w:rsidR="007151CE">
        <w:rPr>
          <w:lang w:val="ca-ES"/>
        </w:rPr>
        <w:t>ur</w:t>
      </w:r>
      <w:r w:rsidR="00490EE8">
        <w:rPr>
          <w:lang w:val="ca-ES"/>
        </w:rPr>
        <w:t>e</w:t>
      </w:r>
      <w:r w:rsidR="007151CE">
        <w:rPr>
          <w:lang w:val="ca-ES"/>
        </w:rPr>
        <w:t xml:space="preserve"> les condicions de reutilització d</w:t>
      </w:r>
      <w:r w:rsidR="00850E3E">
        <w:rPr>
          <w:lang w:val="ca-ES"/>
        </w:rPr>
        <w:t>’</w:t>
      </w:r>
      <w:r w:rsidR="007151CE">
        <w:rPr>
          <w:lang w:val="ca-ES"/>
        </w:rPr>
        <w:t>acord amb l</w:t>
      </w:r>
      <w:r w:rsidR="00850E3E">
        <w:rPr>
          <w:lang w:val="ca-ES"/>
        </w:rPr>
        <w:t>’</w:t>
      </w:r>
      <w:r w:rsidR="007151CE">
        <w:rPr>
          <w:lang w:val="ca-ES"/>
        </w:rPr>
        <w:t>article 20 d</w:t>
      </w:r>
      <w:r w:rsidR="00850E3E">
        <w:rPr>
          <w:lang w:val="ca-ES"/>
        </w:rPr>
        <w:t>’</w:t>
      </w:r>
      <w:r w:rsidR="007151CE">
        <w:rPr>
          <w:lang w:val="ca-ES"/>
        </w:rPr>
        <w:t>aquesta Instrucció.</w:t>
      </w:r>
    </w:p>
    <w:p w14:paraId="574578D9" w14:textId="77777777" w:rsidR="00F8207F" w:rsidRPr="002B1E31" w:rsidRDefault="00F8207F" w:rsidP="00C11800">
      <w:pPr>
        <w:jc w:val="both"/>
        <w:rPr>
          <w:lang w:val="ca-ES"/>
        </w:rPr>
      </w:pPr>
    </w:p>
    <w:p w14:paraId="7AAF7677" w14:textId="200D198E" w:rsidR="00CC495B" w:rsidRPr="002B1E31" w:rsidRDefault="000811FF" w:rsidP="006C1CAC">
      <w:pPr>
        <w:pStyle w:val="Ttol3"/>
        <w:jc w:val="both"/>
      </w:pPr>
      <w:r w:rsidRPr="002B1E31">
        <w:t xml:space="preserve">Article </w:t>
      </w:r>
      <w:r w:rsidR="00F8207F" w:rsidRPr="002B1E31">
        <w:t>1</w:t>
      </w:r>
      <w:r w:rsidR="00F8207F">
        <w:t>7</w:t>
      </w:r>
      <w:r w:rsidRPr="002B1E31">
        <w:t>.</w:t>
      </w:r>
      <w:r w:rsidR="00CC495B" w:rsidRPr="002B1E31">
        <w:t xml:space="preserve"> Inadmissió</w:t>
      </w:r>
    </w:p>
    <w:p w14:paraId="524DF07C" w14:textId="31940EF5" w:rsidR="004D3EF9" w:rsidRPr="002B1E31" w:rsidRDefault="00F80E38" w:rsidP="006C1CAC">
      <w:pPr>
        <w:jc w:val="both"/>
        <w:rPr>
          <w:lang w:val="ca-ES"/>
        </w:rPr>
      </w:pPr>
      <w:r w:rsidRPr="002B1E31">
        <w:rPr>
          <w:lang w:val="ca-ES"/>
        </w:rPr>
        <w:t xml:space="preserve">1. </w:t>
      </w:r>
      <w:r w:rsidR="00490EE8">
        <w:rPr>
          <w:lang w:val="ca-ES"/>
        </w:rPr>
        <w:t>Han de ser</w:t>
      </w:r>
      <w:r w:rsidR="004D3EF9" w:rsidRPr="002B1E31">
        <w:rPr>
          <w:lang w:val="ca-ES"/>
        </w:rPr>
        <w:t xml:space="preserve"> inadmeses les sol·licituds en els supòsits</w:t>
      </w:r>
      <w:r w:rsidR="00FD6D15" w:rsidRPr="00FD6D15">
        <w:rPr>
          <w:lang w:val="ca-ES"/>
        </w:rPr>
        <w:t xml:space="preserve"> </w:t>
      </w:r>
      <w:r w:rsidR="00FD6D15" w:rsidRPr="002B1E31">
        <w:rPr>
          <w:lang w:val="ca-ES"/>
        </w:rPr>
        <w:t>següents</w:t>
      </w:r>
      <w:r w:rsidR="004D3EF9" w:rsidRPr="002B1E31">
        <w:rPr>
          <w:lang w:val="ca-ES"/>
        </w:rPr>
        <w:t>:</w:t>
      </w:r>
    </w:p>
    <w:p w14:paraId="5AE8E83C" w14:textId="5734006A" w:rsidR="004D3EF9" w:rsidRPr="002B1E31" w:rsidRDefault="004D3EF9" w:rsidP="00C11800">
      <w:pPr>
        <w:numPr>
          <w:ilvl w:val="0"/>
          <w:numId w:val="8"/>
        </w:numPr>
        <w:jc w:val="both"/>
        <w:rPr>
          <w:lang w:val="ca-ES"/>
        </w:rPr>
      </w:pPr>
      <w:r w:rsidRPr="002B1E31">
        <w:rPr>
          <w:lang w:val="ca-ES"/>
        </w:rPr>
        <w:t>Si demanen notes, esborranys, resums, opinions o qualsevol document de treball</w:t>
      </w:r>
      <w:r w:rsidR="00F80E38" w:rsidRPr="002B1E31">
        <w:rPr>
          <w:lang w:val="ca-ES"/>
        </w:rPr>
        <w:t xml:space="preserve"> </w:t>
      </w:r>
      <w:r w:rsidRPr="002B1E31">
        <w:rPr>
          <w:lang w:val="ca-ES"/>
        </w:rPr>
        <w:t>intern sense rellevància o interès públic.</w:t>
      </w:r>
    </w:p>
    <w:p w14:paraId="3422239C" w14:textId="0C567413" w:rsidR="004D3EF9" w:rsidRPr="002B1E31" w:rsidRDefault="004D3EF9" w:rsidP="00C11800">
      <w:pPr>
        <w:numPr>
          <w:ilvl w:val="0"/>
          <w:numId w:val="8"/>
        </w:numPr>
        <w:jc w:val="both"/>
        <w:rPr>
          <w:lang w:val="ca-ES"/>
        </w:rPr>
      </w:pPr>
      <w:r w:rsidRPr="002B1E31">
        <w:rPr>
          <w:lang w:val="ca-ES"/>
        </w:rPr>
        <w:t xml:space="preserve"> Si per obtenir la informació que demanen </w:t>
      </w:r>
      <w:r w:rsidR="00FD6D15">
        <w:rPr>
          <w:lang w:val="ca-ES"/>
        </w:rPr>
        <w:t>s’ha de fer</w:t>
      </w:r>
      <w:r w:rsidRPr="002B1E31">
        <w:rPr>
          <w:lang w:val="ca-ES"/>
        </w:rPr>
        <w:t xml:space="preserve"> una tasca complexa d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elaboració o reelaboració. </w:t>
      </w:r>
      <w:r w:rsidR="00FD6D15">
        <w:rPr>
          <w:lang w:val="ca-ES"/>
        </w:rPr>
        <w:t>La inadmissió n</w:t>
      </w:r>
      <w:r w:rsidRPr="002B1E31">
        <w:rPr>
          <w:lang w:val="ca-ES"/>
        </w:rPr>
        <w:t>o es pot justificar</w:t>
      </w:r>
      <w:r w:rsidR="00512918">
        <w:rPr>
          <w:lang w:val="ca-ES"/>
        </w:rPr>
        <w:t xml:space="preserve"> només pel</w:t>
      </w:r>
      <w:r w:rsidRPr="002B1E31">
        <w:rPr>
          <w:lang w:val="ca-ES"/>
        </w:rPr>
        <w:t xml:space="preserve"> volum de la informació si la tasca d</w:t>
      </w:r>
      <w:r w:rsidR="00850E3E">
        <w:rPr>
          <w:lang w:val="ca-ES"/>
        </w:rPr>
        <w:t>’</w:t>
      </w:r>
      <w:r w:rsidRPr="002B1E31">
        <w:rPr>
          <w:lang w:val="ca-ES"/>
        </w:rPr>
        <w:t>elaboració o de recopilació no revesteix complexitat.</w:t>
      </w:r>
    </w:p>
    <w:p w14:paraId="1CBCDB09" w14:textId="2B301492" w:rsidR="004D3EF9" w:rsidRPr="002B1E31" w:rsidRDefault="004D3EF9" w:rsidP="00C11800">
      <w:pPr>
        <w:numPr>
          <w:ilvl w:val="0"/>
          <w:numId w:val="8"/>
        </w:numPr>
        <w:jc w:val="both"/>
        <w:rPr>
          <w:lang w:val="ca-ES"/>
        </w:rPr>
      </w:pPr>
      <w:r w:rsidRPr="002B1E31">
        <w:rPr>
          <w:lang w:val="ca-ES"/>
        </w:rPr>
        <w:lastRenderedPageBreak/>
        <w:t xml:space="preserve">Si la informació que demanen </w:t>
      </w:r>
      <w:r w:rsidR="0024419D" w:rsidRPr="002B1E31">
        <w:rPr>
          <w:lang w:val="ca-ES"/>
        </w:rPr>
        <w:t>es troba</w:t>
      </w:r>
      <w:r w:rsidRPr="002B1E31">
        <w:rPr>
          <w:lang w:val="ca-ES"/>
        </w:rPr>
        <w:t xml:space="preserve"> en fase d</w:t>
      </w:r>
      <w:r w:rsidR="00850E3E">
        <w:rPr>
          <w:lang w:val="ca-ES"/>
        </w:rPr>
        <w:t>’</w:t>
      </w:r>
      <w:r w:rsidRPr="002B1E31">
        <w:rPr>
          <w:lang w:val="ca-ES"/>
        </w:rPr>
        <w:t>elaboració i s</w:t>
      </w:r>
      <w:r w:rsidR="00850E3E">
        <w:rPr>
          <w:lang w:val="ca-ES"/>
        </w:rPr>
        <w:t>’</w:t>
      </w:r>
      <w:r w:rsidRPr="002B1E31">
        <w:rPr>
          <w:lang w:val="ca-ES"/>
        </w:rPr>
        <w:t>ha de fer pública d</w:t>
      </w:r>
      <w:r w:rsidR="00850E3E">
        <w:rPr>
          <w:lang w:val="ca-ES"/>
        </w:rPr>
        <w:t>’</w:t>
      </w:r>
      <w:r w:rsidRPr="002B1E31">
        <w:rPr>
          <w:lang w:val="ca-ES"/>
        </w:rPr>
        <w:t>acord amb les obligacions</w:t>
      </w:r>
      <w:r w:rsidR="00026F89">
        <w:rPr>
          <w:lang w:val="ca-ES"/>
        </w:rPr>
        <w:t xml:space="preserve"> de publicitat activa imposades per la normativa </w:t>
      </w:r>
      <w:r w:rsidRPr="002B1E31">
        <w:rPr>
          <w:lang w:val="ca-ES"/>
        </w:rPr>
        <w:t xml:space="preserve">de transparència, </w:t>
      </w:r>
      <w:r w:rsidR="00512918">
        <w:rPr>
          <w:lang w:val="ca-ES"/>
        </w:rPr>
        <w:t>en</w:t>
      </w:r>
      <w:r w:rsidRPr="002B1E31">
        <w:rPr>
          <w:lang w:val="ca-ES"/>
        </w:rPr>
        <w:t xml:space="preserve"> el termini de </w:t>
      </w:r>
      <w:r w:rsidR="00026F89">
        <w:rPr>
          <w:lang w:val="ca-ES"/>
        </w:rPr>
        <w:t>3</w:t>
      </w:r>
      <w:r w:rsidR="00026F89" w:rsidRPr="002B1E31">
        <w:rPr>
          <w:lang w:val="ca-ES"/>
        </w:rPr>
        <w:t xml:space="preserve"> </w:t>
      </w:r>
      <w:r w:rsidRPr="002B1E31">
        <w:rPr>
          <w:lang w:val="ca-ES"/>
        </w:rPr>
        <w:t>mesos.</w:t>
      </w:r>
    </w:p>
    <w:p w14:paraId="142BA710" w14:textId="045EA66B" w:rsidR="004D3EF9" w:rsidRPr="002B1E31" w:rsidRDefault="00512918" w:rsidP="00C11800">
      <w:pPr>
        <w:numPr>
          <w:ilvl w:val="0"/>
          <w:numId w:val="8"/>
        </w:numPr>
        <w:jc w:val="both"/>
        <w:rPr>
          <w:lang w:val="ca-ES"/>
        </w:rPr>
      </w:pPr>
      <w:r>
        <w:rPr>
          <w:lang w:val="ca-ES"/>
        </w:rPr>
        <w:t>Si</w:t>
      </w:r>
      <w:r w:rsidR="004D3EF9" w:rsidRPr="002B1E31">
        <w:rPr>
          <w:lang w:val="ca-ES"/>
        </w:rPr>
        <w:t xml:space="preserve"> consiste</w:t>
      </w:r>
      <w:r>
        <w:rPr>
          <w:lang w:val="ca-ES"/>
        </w:rPr>
        <w:t>ixen</w:t>
      </w:r>
      <w:r w:rsidR="004D3EF9" w:rsidRPr="002B1E31">
        <w:rPr>
          <w:lang w:val="ca-ES"/>
        </w:rPr>
        <w:t xml:space="preserve"> en consultes jurídiques o peticions d</w:t>
      </w:r>
      <w:r w:rsidR="00850E3E">
        <w:rPr>
          <w:lang w:val="ca-ES"/>
        </w:rPr>
        <w:t>’</w:t>
      </w:r>
      <w:r w:rsidR="004D3EF9" w:rsidRPr="002B1E31">
        <w:rPr>
          <w:lang w:val="ca-ES"/>
        </w:rPr>
        <w:t>informes o dictàmens, sens perjudici dels supòsits de consulta o orientació establerts per la legislació general de procediment administratiu i per les lleis sectorials, que es demanin d</w:t>
      </w:r>
      <w:r w:rsidR="00850E3E">
        <w:rPr>
          <w:lang w:val="ca-ES"/>
        </w:rPr>
        <w:t>’</w:t>
      </w:r>
      <w:r w:rsidR="004D3EF9" w:rsidRPr="002B1E31">
        <w:rPr>
          <w:lang w:val="ca-ES"/>
        </w:rPr>
        <w:t>acord amb la normativa corresponent.</w:t>
      </w:r>
    </w:p>
    <w:p w14:paraId="06907F30" w14:textId="63C92D8D" w:rsidR="00F80E38" w:rsidRPr="002B1E31" w:rsidRDefault="00F80E38" w:rsidP="00C11800">
      <w:pPr>
        <w:jc w:val="both"/>
        <w:rPr>
          <w:color w:val="FF0000"/>
          <w:lang w:val="ca-ES"/>
        </w:rPr>
      </w:pPr>
      <w:r w:rsidRPr="002B1E31">
        <w:rPr>
          <w:lang w:val="ca-ES"/>
        </w:rPr>
        <w:t>2. La resolució d</w:t>
      </w:r>
      <w:r w:rsidR="00850E3E">
        <w:rPr>
          <w:lang w:val="ca-ES"/>
        </w:rPr>
        <w:t>’</w:t>
      </w:r>
      <w:r w:rsidRPr="002B1E31">
        <w:rPr>
          <w:lang w:val="ca-ES"/>
        </w:rPr>
        <w:t>inadmissió ha de contenir:</w:t>
      </w:r>
      <w:r w:rsidR="005D190B" w:rsidRPr="002B1E31">
        <w:rPr>
          <w:lang w:val="ca-ES"/>
        </w:rPr>
        <w:t xml:space="preserve"> </w:t>
      </w:r>
    </w:p>
    <w:p w14:paraId="4DB132F3" w14:textId="37E561B3" w:rsidR="00F80E38" w:rsidRPr="002B1E31" w:rsidRDefault="00F80E38" w:rsidP="006C1CAC">
      <w:pPr>
        <w:numPr>
          <w:ilvl w:val="0"/>
          <w:numId w:val="9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La causa d</w:t>
      </w:r>
      <w:r w:rsidR="00850E3E">
        <w:rPr>
          <w:lang w:val="ca-ES"/>
        </w:rPr>
        <w:t>’</w:t>
      </w:r>
      <w:r w:rsidRPr="002B1E31">
        <w:rPr>
          <w:lang w:val="ca-ES"/>
        </w:rPr>
        <w:t>inadmissió i la seva justificació.</w:t>
      </w:r>
    </w:p>
    <w:p w14:paraId="21FC6ABF" w14:textId="78C564E3" w:rsidR="00F80E38" w:rsidRPr="002B1E31" w:rsidRDefault="00F80E38" w:rsidP="006C1CAC">
      <w:pPr>
        <w:numPr>
          <w:ilvl w:val="0"/>
          <w:numId w:val="9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Un peu de recurs en què s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indiqui que la resolució posa fi a la via administrativa, així com els recursos que </w:t>
      </w:r>
      <w:r w:rsidR="006534A8">
        <w:rPr>
          <w:lang w:val="ca-ES"/>
        </w:rPr>
        <w:t>s’hi</w:t>
      </w:r>
      <w:r w:rsidR="00FD6D15">
        <w:rPr>
          <w:lang w:val="ca-ES"/>
        </w:rPr>
        <w:t xml:space="preserve"> poden presentar</w:t>
      </w:r>
      <w:r w:rsidRPr="002B1E31">
        <w:rPr>
          <w:lang w:val="ca-ES"/>
        </w:rPr>
        <w:t>.</w:t>
      </w:r>
    </w:p>
    <w:p w14:paraId="6B97EC63" w14:textId="204362A1" w:rsidR="00F80E38" w:rsidRPr="002B1E31" w:rsidRDefault="00F80E38" w:rsidP="006C1CAC">
      <w:pPr>
        <w:numPr>
          <w:ilvl w:val="0"/>
          <w:numId w:val="9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òrgan davant del qual </w:t>
      </w:r>
      <w:r w:rsidR="00512918">
        <w:rPr>
          <w:lang w:val="ca-ES"/>
        </w:rPr>
        <w:t>s’</w:t>
      </w:r>
      <w:r w:rsidRPr="002B1E31">
        <w:rPr>
          <w:lang w:val="ca-ES"/>
        </w:rPr>
        <w:t>han de presentar els recursos.</w:t>
      </w:r>
    </w:p>
    <w:p w14:paraId="0096A8FF" w14:textId="542B73E2" w:rsidR="00AC309B" w:rsidRPr="002B1E31" w:rsidRDefault="00F80E38" w:rsidP="006C1CAC">
      <w:pPr>
        <w:numPr>
          <w:ilvl w:val="0"/>
          <w:numId w:val="9"/>
        </w:numPr>
        <w:spacing w:after="280" w:afterAutospacing="1" w:line="240" w:lineRule="auto"/>
        <w:jc w:val="both"/>
        <w:rPr>
          <w:lang w:val="ca-ES"/>
        </w:rPr>
      </w:pPr>
      <w:r w:rsidRPr="002B1E31">
        <w:rPr>
          <w:lang w:val="ca-ES"/>
        </w:rPr>
        <w:t xml:space="preserve">El termini per </w:t>
      </w:r>
      <w:r w:rsidR="00FD6D15">
        <w:rPr>
          <w:lang w:val="ca-ES"/>
        </w:rPr>
        <w:t>present</w:t>
      </w:r>
      <w:r w:rsidRPr="002B1E31">
        <w:rPr>
          <w:lang w:val="ca-ES"/>
        </w:rPr>
        <w:t>ar-los.</w:t>
      </w:r>
    </w:p>
    <w:p w14:paraId="05356A4B" w14:textId="3429751D" w:rsidR="00AC309B" w:rsidRDefault="00C11800" w:rsidP="006C1CAC">
      <w:pPr>
        <w:spacing w:after="280" w:afterAutospacing="1" w:line="240" w:lineRule="auto"/>
        <w:jc w:val="both"/>
        <w:rPr>
          <w:lang w:val="ca-ES"/>
        </w:rPr>
      </w:pPr>
      <w:r>
        <w:rPr>
          <w:lang w:val="ca-ES"/>
        </w:rPr>
        <w:t>L</w:t>
      </w:r>
      <w:r w:rsidR="00AC309B" w:rsidRPr="002B1E31">
        <w:rPr>
          <w:lang w:val="ca-ES"/>
        </w:rPr>
        <w:t xml:space="preserve">a </w:t>
      </w:r>
      <w:r>
        <w:rPr>
          <w:lang w:val="ca-ES"/>
        </w:rPr>
        <w:t>u</w:t>
      </w:r>
      <w:r w:rsidR="00AC309B" w:rsidRPr="002B1E31">
        <w:rPr>
          <w:lang w:val="ca-ES"/>
        </w:rPr>
        <w:t>nitat d</w:t>
      </w:r>
      <w:r w:rsidR="00850E3E">
        <w:rPr>
          <w:lang w:val="ca-ES"/>
        </w:rPr>
        <w:t>’</w:t>
      </w:r>
      <w:r>
        <w:rPr>
          <w:lang w:val="ca-ES"/>
        </w:rPr>
        <w:t>i</w:t>
      </w:r>
      <w:r w:rsidR="00AC309B" w:rsidRPr="002B1E31">
        <w:rPr>
          <w:lang w:val="ca-ES"/>
        </w:rPr>
        <w:t xml:space="preserve">nformació </w:t>
      </w:r>
      <w:r w:rsidR="00490EE8">
        <w:rPr>
          <w:lang w:val="ca-ES"/>
        </w:rPr>
        <w:t>és</w:t>
      </w:r>
      <w:r>
        <w:rPr>
          <w:lang w:val="ca-ES"/>
        </w:rPr>
        <w:t xml:space="preserve"> </w:t>
      </w:r>
      <w:r w:rsidR="00AC309B" w:rsidRPr="002B1E31">
        <w:rPr>
          <w:lang w:val="ca-ES"/>
        </w:rPr>
        <w:t>l</w:t>
      </w:r>
      <w:r w:rsidR="00850E3E">
        <w:rPr>
          <w:lang w:val="ca-ES"/>
        </w:rPr>
        <w:t>’</w:t>
      </w:r>
      <w:r w:rsidR="00AC309B" w:rsidRPr="002B1E31">
        <w:rPr>
          <w:lang w:val="ca-ES"/>
        </w:rPr>
        <w:t>encarregada de comunicar la inadmissió</w:t>
      </w:r>
      <w:r w:rsidR="00395339" w:rsidRPr="00025EAF">
        <w:rPr>
          <w:lang w:val="ca-ES"/>
        </w:rPr>
        <w:t xml:space="preserve"> en un termini m</w:t>
      </w:r>
      <w:r w:rsidR="00026F89">
        <w:rPr>
          <w:lang w:val="ca-ES"/>
        </w:rPr>
        <w:t>à</w:t>
      </w:r>
      <w:r w:rsidR="00395339" w:rsidRPr="00025EAF">
        <w:rPr>
          <w:lang w:val="ca-ES"/>
        </w:rPr>
        <w:t>xim d</w:t>
      </w:r>
      <w:r w:rsidR="00FD6D15">
        <w:rPr>
          <w:lang w:val="ca-ES"/>
        </w:rPr>
        <w:t>’</w:t>
      </w:r>
      <w:r w:rsidR="00395339" w:rsidRPr="00025EAF">
        <w:rPr>
          <w:lang w:val="ca-ES"/>
        </w:rPr>
        <w:t xml:space="preserve">1 mes des de la data de </w:t>
      </w:r>
      <w:r w:rsidR="00FD6D15">
        <w:rPr>
          <w:lang w:val="ca-ES"/>
        </w:rPr>
        <w:t>rebre</w:t>
      </w:r>
      <w:r w:rsidR="00395339" w:rsidRPr="00025EAF">
        <w:rPr>
          <w:lang w:val="ca-ES"/>
        </w:rPr>
        <w:t xml:space="preserve"> la sol·licitud.</w:t>
      </w:r>
    </w:p>
    <w:p w14:paraId="3AE3CE8E" w14:textId="2CCB858D" w:rsidR="00F8207F" w:rsidRDefault="008064EC" w:rsidP="006C1CAC">
      <w:pPr>
        <w:spacing w:after="280" w:afterAutospacing="1" w:line="240" w:lineRule="auto"/>
        <w:jc w:val="both"/>
        <w:rPr>
          <w:lang w:val="ca-ES"/>
        </w:rPr>
      </w:pPr>
      <w:r>
        <w:rPr>
          <w:lang w:val="ca-ES"/>
        </w:rPr>
        <w:t>3. Si s</w:t>
      </w:r>
      <w:r w:rsidR="00850E3E">
        <w:rPr>
          <w:lang w:val="ca-ES"/>
        </w:rPr>
        <w:t>’</w:t>
      </w:r>
      <w:r>
        <w:rPr>
          <w:lang w:val="ca-ES"/>
        </w:rPr>
        <w:t>inadmet només una part de la SAIP, en allò referent a la inadmissió la resolució ha de tenir el mateix contingut exposat en l</w:t>
      </w:r>
      <w:r w:rsidR="00850E3E">
        <w:rPr>
          <w:lang w:val="ca-ES"/>
        </w:rPr>
        <w:t>’</w:t>
      </w:r>
      <w:r>
        <w:rPr>
          <w:lang w:val="ca-ES"/>
        </w:rPr>
        <w:t>apartat anterior.</w:t>
      </w:r>
    </w:p>
    <w:p w14:paraId="60FCA139" w14:textId="77777777" w:rsidR="008064EC" w:rsidRPr="00F7339C" w:rsidRDefault="008064EC" w:rsidP="00C11800">
      <w:pPr>
        <w:jc w:val="both"/>
        <w:rPr>
          <w:lang w:val="ca-ES"/>
        </w:rPr>
      </w:pPr>
    </w:p>
    <w:p w14:paraId="1DA20376" w14:textId="05E956BE" w:rsidR="002577C2" w:rsidRPr="002B1E31" w:rsidRDefault="002577C2" w:rsidP="006C1CAC">
      <w:pPr>
        <w:pStyle w:val="Ttol2"/>
        <w:jc w:val="both"/>
      </w:pPr>
      <w:r w:rsidRPr="002B1E31">
        <w:t>Capítol V. Reutilització de la informació i publicació</w:t>
      </w:r>
    </w:p>
    <w:p w14:paraId="708B671B" w14:textId="35C8FED4" w:rsidR="002577C2" w:rsidRPr="002B1E31" w:rsidRDefault="002577C2" w:rsidP="006C1CAC">
      <w:pPr>
        <w:pStyle w:val="Ttol3"/>
        <w:jc w:val="both"/>
      </w:pPr>
      <w:r w:rsidRPr="002B1E31">
        <w:t>Article 1</w:t>
      </w:r>
      <w:r w:rsidR="007E01BA" w:rsidRPr="002B1E31">
        <w:t>9</w:t>
      </w:r>
      <w:r w:rsidRPr="002B1E31">
        <w:t>. Reutilització de la informació</w:t>
      </w:r>
    </w:p>
    <w:p w14:paraId="2EFF670D" w14:textId="217E414B" w:rsidR="002577C2" w:rsidRPr="002B1E31" w:rsidRDefault="002577C2" w:rsidP="006C1CAC">
      <w:pPr>
        <w:jc w:val="both"/>
        <w:rPr>
          <w:lang w:val="ca-ES"/>
        </w:rPr>
      </w:pPr>
      <w:r w:rsidRPr="002B1E31">
        <w:rPr>
          <w:lang w:val="ca-ES"/>
        </w:rPr>
        <w:t>S</w:t>
      </w:r>
      <w:r w:rsidR="00850E3E">
        <w:rPr>
          <w:lang w:val="ca-ES"/>
        </w:rPr>
        <w:t>’</w:t>
      </w:r>
      <w:r w:rsidR="00490EE8">
        <w:rPr>
          <w:lang w:val="ca-ES"/>
        </w:rPr>
        <w:t>ha d’</w:t>
      </w:r>
      <w:r w:rsidRPr="002B1E31">
        <w:rPr>
          <w:lang w:val="ca-ES"/>
        </w:rPr>
        <w:t xml:space="preserve">informar la persona sol·licitant que la reutilització de la informació queda subjecta a la </w:t>
      </w:r>
      <w:r w:rsidR="00FD6D15">
        <w:rPr>
          <w:lang w:val="ca-ES"/>
        </w:rPr>
        <w:t>l</w:t>
      </w:r>
      <w:r w:rsidRPr="002B1E31">
        <w:rPr>
          <w:lang w:val="ca-ES"/>
        </w:rPr>
        <w:t xml:space="preserve">licència que </w:t>
      </w:r>
      <w:r w:rsidR="00FD6D15">
        <w:rPr>
          <w:lang w:val="ca-ES"/>
        </w:rPr>
        <w:t>sigui procedent i</w:t>
      </w:r>
      <w:r w:rsidRPr="002B1E31">
        <w:rPr>
          <w:lang w:val="ca-ES"/>
        </w:rPr>
        <w:t xml:space="preserve"> que està condicionada a: </w:t>
      </w:r>
    </w:p>
    <w:p w14:paraId="17213B76" w14:textId="039B9AC3" w:rsidR="002577C2" w:rsidRPr="002B1E31" w:rsidRDefault="002577C2" w:rsidP="006C1CAC">
      <w:pPr>
        <w:numPr>
          <w:ilvl w:val="0"/>
          <w:numId w:val="47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No alterar el contingut de la informació, inclo</w:t>
      </w:r>
      <w:r w:rsidR="00FD6D15">
        <w:rPr>
          <w:lang w:val="ca-ES"/>
        </w:rPr>
        <w:t>ent-hi</w:t>
      </w:r>
      <w:r w:rsidRPr="002B1E31">
        <w:rPr>
          <w:lang w:val="ca-ES"/>
        </w:rPr>
        <w:t xml:space="preserve"> les metadades.</w:t>
      </w:r>
    </w:p>
    <w:p w14:paraId="70F2DA42" w14:textId="77777777" w:rsidR="002577C2" w:rsidRPr="002B1E31" w:rsidRDefault="002577C2" w:rsidP="006C1CAC">
      <w:pPr>
        <w:numPr>
          <w:ilvl w:val="0"/>
          <w:numId w:val="47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No desnaturalitzar el sentit de la informació.</w:t>
      </w:r>
    </w:p>
    <w:p w14:paraId="2FABFF41" w14:textId="77777777" w:rsidR="002577C2" w:rsidRPr="002B1E31" w:rsidRDefault="002577C2" w:rsidP="006C1CAC">
      <w:pPr>
        <w:numPr>
          <w:ilvl w:val="0"/>
          <w:numId w:val="47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Citar la font de la informació.</w:t>
      </w:r>
    </w:p>
    <w:p w14:paraId="746C1C07" w14:textId="038CED61" w:rsidR="002577C2" w:rsidRPr="002B1E31" w:rsidRDefault="002577C2" w:rsidP="006C1CAC">
      <w:pPr>
        <w:numPr>
          <w:ilvl w:val="0"/>
          <w:numId w:val="47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Informar de la darrera data d</w:t>
      </w:r>
      <w:r w:rsidR="00850E3E">
        <w:rPr>
          <w:lang w:val="ca-ES"/>
        </w:rPr>
        <w:t>’</w:t>
      </w:r>
      <w:r w:rsidRPr="002B1E31">
        <w:rPr>
          <w:lang w:val="ca-ES"/>
        </w:rPr>
        <w:t>actualització de la informació.</w:t>
      </w:r>
    </w:p>
    <w:p w14:paraId="727C3A51" w14:textId="77777777" w:rsidR="002577C2" w:rsidRPr="002B1E31" w:rsidRDefault="002577C2" w:rsidP="006C1CAC">
      <w:pPr>
        <w:jc w:val="both"/>
        <w:rPr>
          <w:rFonts w:ascii="Arial" w:eastAsia="Segoe UI" w:hAnsi="Arial" w:cs="Arial"/>
          <w:color w:val="000000"/>
          <w:sz w:val="20"/>
          <w:szCs w:val="20"/>
          <w:lang w:val="ca-ES"/>
        </w:rPr>
      </w:pPr>
    </w:p>
    <w:p w14:paraId="707AA358" w14:textId="2D96C49F" w:rsidR="003F1EC6" w:rsidRPr="002B1E31" w:rsidRDefault="002577C2" w:rsidP="006C1CAC">
      <w:pPr>
        <w:jc w:val="both"/>
        <w:rPr>
          <w:lang w:val="ca-ES"/>
        </w:rPr>
      </w:pPr>
      <w:r w:rsidRPr="002B1E31">
        <w:rPr>
          <w:lang w:val="ca-ES"/>
        </w:rPr>
        <w:t>La persona sol·licitant po</w:t>
      </w:r>
      <w:r w:rsidR="00194F65">
        <w:rPr>
          <w:lang w:val="ca-ES"/>
        </w:rPr>
        <w:t>t</w:t>
      </w:r>
      <w:r w:rsidRPr="002B1E31">
        <w:rPr>
          <w:lang w:val="ca-ES"/>
        </w:rPr>
        <w:t xml:space="preserve"> </w:t>
      </w:r>
      <w:r w:rsidR="00512918">
        <w:rPr>
          <w:lang w:val="ca-ES"/>
        </w:rPr>
        <w:t>deman</w:t>
      </w:r>
      <w:r w:rsidRPr="002B1E31">
        <w:rPr>
          <w:lang w:val="ca-ES"/>
        </w:rPr>
        <w:t xml:space="preserve">ar un </w:t>
      </w:r>
      <w:r w:rsidR="00FD6D15">
        <w:rPr>
          <w:lang w:val="ca-ES"/>
        </w:rPr>
        <w:t>c</w:t>
      </w:r>
      <w:r w:rsidRPr="002B1E31">
        <w:rPr>
          <w:lang w:val="ca-ES"/>
        </w:rPr>
        <w:t>ertificat de les condicions de reutilització</w:t>
      </w:r>
      <w:r w:rsidR="00512918">
        <w:rPr>
          <w:lang w:val="ca-ES"/>
        </w:rPr>
        <w:t>. D’això</w:t>
      </w:r>
      <w:r w:rsidR="007151CE">
        <w:rPr>
          <w:lang w:val="ca-ES"/>
        </w:rPr>
        <w:t xml:space="preserve"> s</w:t>
      </w:r>
      <w:r w:rsidR="00850E3E">
        <w:rPr>
          <w:lang w:val="ca-ES"/>
        </w:rPr>
        <w:t>’</w:t>
      </w:r>
      <w:r w:rsidR="00194F65">
        <w:rPr>
          <w:lang w:val="ca-ES"/>
        </w:rPr>
        <w:t>ha d’</w:t>
      </w:r>
      <w:r w:rsidR="007151CE">
        <w:rPr>
          <w:lang w:val="ca-ES"/>
        </w:rPr>
        <w:t>informar a la resolució o</w:t>
      </w:r>
      <w:r w:rsidR="00512918">
        <w:rPr>
          <w:lang w:val="ca-ES"/>
        </w:rPr>
        <w:t xml:space="preserve"> la</w:t>
      </w:r>
      <w:r w:rsidR="007151CE">
        <w:rPr>
          <w:lang w:val="ca-ES"/>
        </w:rPr>
        <w:t xml:space="preserve"> comunicació </w:t>
      </w:r>
      <w:r w:rsidR="00512918">
        <w:rPr>
          <w:lang w:val="ca-ES"/>
        </w:rPr>
        <w:t xml:space="preserve">que la </w:t>
      </w:r>
      <w:r w:rsidR="007151CE">
        <w:rPr>
          <w:lang w:val="ca-ES"/>
        </w:rPr>
        <w:t>substitu</w:t>
      </w:r>
      <w:r w:rsidR="00512918">
        <w:rPr>
          <w:lang w:val="ca-ES"/>
        </w:rPr>
        <w:t>eixi</w:t>
      </w:r>
      <w:r w:rsidR="007151CE">
        <w:rPr>
          <w:lang w:val="ca-ES"/>
        </w:rPr>
        <w:t>.</w:t>
      </w:r>
    </w:p>
    <w:p w14:paraId="244998D4" w14:textId="65E4335A" w:rsidR="003F1EC6" w:rsidRPr="002B1E31" w:rsidRDefault="00FD6D15" w:rsidP="006C1CAC">
      <w:pPr>
        <w:jc w:val="both"/>
        <w:rPr>
          <w:lang w:val="ca-ES"/>
        </w:rPr>
      </w:pPr>
      <w:r>
        <w:rPr>
          <w:lang w:val="ca-ES"/>
        </w:rPr>
        <w:t>L</w:t>
      </w:r>
      <w:r w:rsidR="003F1EC6" w:rsidRPr="00025EAF">
        <w:rPr>
          <w:lang w:val="ca-ES"/>
        </w:rPr>
        <w:t xml:space="preserve">a </w:t>
      </w:r>
      <w:r w:rsidR="00C11800">
        <w:rPr>
          <w:lang w:val="ca-ES"/>
        </w:rPr>
        <w:t>u</w:t>
      </w:r>
      <w:r w:rsidR="003F1EC6" w:rsidRPr="00025EAF">
        <w:rPr>
          <w:lang w:val="ca-ES"/>
        </w:rPr>
        <w:t>nitat d</w:t>
      </w:r>
      <w:r w:rsidR="00850E3E">
        <w:rPr>
          <w:lang w:val="ca-ES"/>
        </w:rPr>
        <w:t>’</w:t>
      </w:r>
      <w:r w:rsidR="00C11800">
        <w:rPr>
          <w:lang w:val="ca-ES"/>
        </w:rPr>
        <w:t>i</w:t>
      </w:r>
      <w:r w:rsidR="003F1EC6" w:rsidRPr="00025EAF">
        <w:rPr>
          <w:lang w:val="ca-ES"/>
        </w:rPr>
        <w:t xml:space="preserve">nformació </w:t>
      </w:r>
      <w:r w:rsidR="00194F65">
        <w:rPr>
          <w:lang w:val="ca-ES"/>
        </w:rPr>
        <w:t>és</w:t>
      </w:r>
      <w:r>
        <w:rPr>
          <w:lang w:val="ca-ES"/>
        </w:rPr>
        <w:t xml:space="preserve"> </w:t>
      </w:r>
      <w:r w:rsidR="003F1EC6" w:rsidRPr="00025EAF">
        <w:rPr>
          <w:lang w:val="ca-ES"/>
        </w:rPr>
        <w:t>l</w:t>
      </w:r>
      <w:r w:rsidR="00850E3E">
        <w:rPr>
          <w:lang w:val="ca-ES"/>
        </w:rPr>
        <w:t>’</w:t>
      </w:r>
      <w:r w:rsidR="003F1EC6" w:rsidRPr="00025EAF">
        <w:rPr>
          <w:lang w:val="ca-ES"/>
        </w:rPr>
        <w:t xml:space="preserve">encarregada </w:t>
      </w:r>
      <w:r w:rsidR="007151CE">
        <w:rPr>
          <w:lang w:val="ca-ES"/>
        </w:rPr>
        <w:t>d</w:t>
      </w:r>
      <w:r w:rsidR="00850E3E">
        <w:rPr>
          <w:lang w:val="ca-ES"/>
        </w:rPr>
        <w:t>’</w:t>
      </w:r>
      <w:r w:rsidR="007151CE">
        <w:rPr>
          <w:lang w:val="ca-ES"/>
        </w:rPr>
        <w:t>emetre</w:t>
      </w:r>
      <w:r w:rsidR="003F1EC6" w:rsidRPr="00025EAF">
        <w:rPr>
          <w:lang w:val="ca-ES"/>
        </w:rPr>
        <w:t xml:space="preserve"> i </w:t>
      </w:r>
      <w:r w:rsidR="007151CE">
        <w:rPr>
          <w:lang w:val="ca-ES"/>
        </w:rPr>
        <w:t>facilitar</w:t>
      </w:r>
      <w:r w:rsidR="003F1EC6" w:rsidRPr="00025EAF">
        <w:rPr>
          <w:lang w:val="ca-ES"/>
        </w:rPr>
        <w:t xml:space="preserve"> aquest certificat en un període </w:t>
      </w:r>
      <w:r w:rsidR="007151CE" w:rsidRPr="002B1E31">
        <w:rPr>
          <w:lang w:val="ca-ES"/>
        </w:rPr>
        <w:t>màxim</w:t>
      </w:r>
      <w:r w:rsidR="003F1EC6" w:rsidRPr="00025EAF">
        <w:rPr>
          <w:lang w:val="ca-ES"/>
        </w:rPr>
        <w:t xml:space="preserve"> de 15 dies</w:t>
      </w:r>
      <w:r w:rsidR="003F1EC6" w:rsidRPr="00025EAF">
        <w:rPr>
          <w:rFonts w:ascii="Helvetica" w:hAnsi="Helvetica"/>
          <w:color w:val="333333"/>
          <w:shd w:val="clear" w:color="auto" w:fill="FFFFFF"/>
          <w:lang w:val="ca-ES"/>
        </w:rPr>
        <w:t xml:space="preserve"> </w:t>
      </w:r>
      <w:r w:rsidR="003F1EC6" w:rsidRPr="00025EAF">
        <w:rPr>
          <w:lang w:val="ca-ES"/>
        </w:rPr>
        <w:t>hàbils,</w:t>
      </w:r>
      <w:r w:rsidR="00512918">
        <w:rPr>
          <w:lang w:val="ca-ES"/>
        </w:rPr>
        <w:t xml:space="preserve"> des</w:t>
      </w:r>
      <w:r w:rsidR="003F1EC6" w:rsidRPr="00025EAF">
        <w:rPr>
          <w:lang w:val="ca-ES"/>
        </w:rPr>
        <w:t xml:space="preserve"> de la </w:t>
      </w:r>
      <w:r w:rsidR="00512918">
        <w:rPr>
          <w:lang w:val="ca-ES"/>
        </w:rPr>
        <w:t xml:space="preserve">data que es va rebre </w:t>
      </w:r>
      <w:r w:rsidR="003F1EC6" w:rsidRPr="00025EAF">
        <w:rPr>
          <w:lang w:val="ca-ES"/>
        </w:rPr>
        <w:t xml:space="preserve">la sol·licitud en el registre </w:t>
      </w:r>
      <w:r w:rsidR="007151CE" w:rsidRPr="002B1E31">
        <w:rPr>
          <w:lang w:val="ca-ES"/>
        </w:rPr>
        <w:t>electrònic</w:t>
      </w:r>
      <w:r w:rsidR="003F1EC6" w:rsidRPr="00025EAF">
        <w:rPr>
          <w:lang w:val="ca-ES"/>
        </w:rPr>
        <w:t xml:space="preserve"> d</w:t>
      </w:r>
      <w:r w:rsidR="00850E3E">
        <w:rPr>
          <w:lang w:val="ca-ES"/>
        </w:rPr>
        <w:t>’</w:t>
      </w:r>
      <w:r w:rsidR="007151CE">
        <w:rPr>
          <w:lang w:val="ca-ES"/>
        </w:rPr>
        <w:t>aquesta Administració.</w:t>
      </w:r>
    </w:p>
    <w:p w14:paraId="14718DA2" w14:textId="77777777" w:rsidR="000D2A4C" w:rsidRPr="002B1E31" w:rsidRDefault="000D2A4C" w:rsidP="006C1CAC">
      <w:pPr>
        <w:jc w:val="both"/>
        <w:rPr>
          <w:color w:val="FF0000"/>
          <w:lang w:val="ca-ES"/>
        </w:rPr>
      </w:pPr>
    </w:p>
    <w:p w14:paraId="58C02300" w14:textId="78512A64" w:rsidR="00EE148C" w:rsidRPr="002B1E31" w:rsidRDefault="002577C2" w:rsidP="006C1CAC">
      <w:pPr>
        <w:pStyle w:val="Ttol3"/>
        <w:jc w:val="both"/>
      </w:pPr>
      <w:r w:rsidRPr="002B1E31">
        <w:lastRenderedPageBreak/>
        <w:t xml:space="preserve">Article </w:t>
      </w:r>
      <w:r w:rsidR="007E01BA" w:rsidRPr="002B1E31">
        <w:t>20</w:t>
      </w:r>
      <w:r w:rsidRPr="002B1E31">
        <w:t>.</w:t>
      </w:r>
      <w:r w:rsidR="00EE148C" w:rsidRPr="002B1E31">
        <w:t xml:space="preserve"> Condicions de reutilització</w:t>
      </w:r>
    </w:p>
    <w:p w14:paraId="560172AD" w14:textId="66857D32" w:rsidR="00CF6802" w:rsidRPr="002B1E31" w:rsidRDefault="00CF6802" w:rsidP="00C11800">
      <w:pPr>
        <w:jc w:val="both"/>
        <w:rPr>
          <w:lang w:val="ca-ES"/>
        </w:rPr>
      </w:pPr>
      <w:r w:rsidRPr="002B1E31">
        <w:rPr>
          <w:lang w:val="ca-ES"/>
        </w:rPr>
        <w:t>En relació a</w:t>
      </w:r>
      <w:r w:rsidR="00FD6D15">
        <w:rPr>
          <w:lang w:val="ca-ES"/>
        </w:rPr>
        <w:t>mb</w:t>
      </w:r>
      <w:r w:rsidRPr="002B1E31">
        <w:rPr>
          <w:lang w:val="ca-ES"/>
        </w:rPr>
        <w:t xml:space="preserve"> la reutilització de la informació pública </w:t>
      </w:r>
      <w:r w:rsidR="00512918">
        <w:rPr>
          <w:lang w:val="ca-ES"/>
        </w:rPr>
        <w:t>entreg</w:t>
      </w:r>
      <w:r w:rsidRPr="002B1E31">
        <w:rPr>
          <w:lang w:val="ca-ES"/>
        </w:rPr>
        <w:t>ada, les resolucions han d</w:t>
      </w:r>
      <w:r w:rsidR="00850E3E">
        <w:rPr>
          <w:lang w:val="ca-ES"/>
        </w:rPr>
        <w:t>’</w:t>
      </w:r>
      <w:r w:rsidRPr="002B1E31">
        <w:rPr>
          <w:lang w:val="ca-ES"/>
        </w:rPr>
        <w:t>incloure:</w:t>
      </w:r>
    </w:p>
    <w:p w14:paraId="10992F44" w14:textId="3BC58E4C" w:rsidR="00CF6802" w:rsidRPr="002B1E31" w:rsidRDefault="00CF6802" w:rsidP="00C11800">
      <w:pPr>
        <w:numPr>
          <w:ilvl w:val="0"/>
          <w:numId w:val="23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Les condicions i garanties d</w:t>
      </w:r>
      <w:r w:rsidR="00850E3E">
        <w:rPr>
          <w:lang w:val="ca-ES"/>
        </w:rPr>
        <w:t>’</w:t>
      </w:r>
      <w:r w:rsidRPr="002B1E31">
        <w:rPr>
          <w:lang w:val="ca-ES"/>
        </w:rPr>
        <w:t>ús aplicables a la informació pública reutilitzable, d</w:t>
      </w:r>
      <w:r w:rsidR="00850E3E">
        <w:rPr>
          <w:lang w:val="ca-ES"/>
        </w:rPr>
        <w:t>’</w:t>
      </w:r>
      <w:r w:rsidRPr="002B1E31">
        <w:rPr>
          <w:lang w:val="ca-ES"/>
        </w:rPr>
        <w:t>acord amb el que disposa l</w:t>
      </w:r>
      <w:r w:rsidR="00850E3E">
        <w:rPr>
          <w:lang w:val="ca-ES"/>
        </w:rPr>
        <w:t>’</w:t>
      </w:r>
      <w:r w:rsidRPr="002B1E31">
        <w:rPr>
          <w:lang w:val="ca-ES"/>
        </w:rPr>
        <w:t>art</w:t>
      </w:r>
      <w:r w:rsidR="00FD6D15">
        <w:rPr>
          <w:lang w:val="ca-ES"/>
        </w:rPr>
        <w:t>icle</w:t>
      </w:r>
      <w:r w:rsidRPr="002B1E31">
        <w:rPr>
          <w:lang w:val="ca-ES"/>
        </w:rPr>
        <w:t xml:space="preserve"> 75 del Decret 8/2021.</w:t>
      </w:r>
    </w:p>
    <w:p w14:paraId="5FB70411" w14:textId="6DA0B5AA" w:rsidR="00CF6802" w:rsidRPr="002B1E31" w:rsidRDefault="00CF6802" w:rsidP="00C11800">
      <w:pPr>
        <w:numPr>
          <w:ilvl w:val="0"/>
          <w:numId w:val="23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Un advertiment que informi de l</w:t>
      </w:r>
      <w:r w:rsidR="00850E3E">
        <w:rPr>
          <w:lang w:val="ca-ES"/>
        </w:rPr>
        <w:t>’</w:t>
      </w:r>
      <w:r w:rsidRPr="002B1E31">
        <w:rPr>
          <w:lang w:val="ca-ES"/>
        </w:rPr>
        <w:t>obligació de tractar la informació d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acord amb la normativa de protecció de dades, </w:t>
      </w:r>
      <w:r w:rsidR="00490EE8">
        <w:rPr>
          <w:lang w:val="ca-ES"/>
        </w:rPr>
        <w:t>si escau</w:t>
      </w:r>
      <w:r w:rsidRPr="002B1E31">
        <w:rPr>
          <w:lang w:val="ca-ES"/>
        </w:rPr>
        <w:t>.</w:t>
      </w:r>
    </w:p>
    <w:p w14:paraId="0B23DB24" w14:textId="49663B56" w:rsidR="00CF6802" w:rsidRPr="002B1E31" w:rsidRDefault="00CF6802" w:rsidP="00C11800">
      <w:pPr>
        <w:numPr>
          <w:ilvl w:val="0"/>
          <w:numId w:val="23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 xml:space="preserve">La identificació amb nom i cognoms de la persona o persones titulars dels drets de propietat intel·lectual o industrial, </w:t>
      </w:r>
      <w:r w:rsidR="00490EE8">
        <w:rPr>
          <w:lang w:val="ca-ES"/>
        </w:rPr>
        <w:t>si escau</w:t>
      </w:r>
      <w:r w:rsidRPr="002B1E31">
        <w:rPr>
          <w:lang w:val="ca-ES"/>
        </w:rPr>
        <w:t>.</w:t>
      </w:r>
    </w:p>
    <w:p w14:paraId="799ABB2F" w14:textId="547C2391" w:rsidR="00CF6802" w:rsidRPr="002B1E31" w:rsidRDefault="00CF6802" w:rsidP="00C11800">
      <w:pPr>
        <w:numPr>
          <w:ilvl w:val="0"/>
          <w:numId w:val="23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El moment a partir del qual la informació deixarà d</w:t>
      </w:r>
      <w:r w:rsidR="00850E3E">
        <w:rPr>
          <w:lang w:val="ca-ES"/>
        </w:rPr>
        <w:t>’</w:t>
      </w:r>
      <w:r w:rsidRPr="002B1E31">
        <w:rPr>
          <w:lang w:val="ca-ES"/>
        </w:rPr>
        <w:t>estar afectada per 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aplicació de límits, </w:t>
      </w:r>
      <w:r w:rsidR="00490EE8">
        <w:rPr>
          <w:lang w:val="ca-ES"/>
        </w:rPr>
        <w:t>si escau</w:t>
      </w:r>
      <w:r w:rsidRPr="002B1E31">
        <w:rPr>
          <w:lang w:val="ca-ES"/>
        </w:rPr>
        <w:t>.</w:t>
      </w:r>
    </w:p>
    <w:p w14:paraId="2DF1A358" w14:textId="77777777" w:rsidR="003F1EC6" w:rsidRPr="002B1E31" w:rsidRDefault="003F1EC6" w:rsidP="00C11800">
      <w:pPr>
        <w:spacing w:after="0" w:line="240" w:lineRule="auto"/>
        <w:ind w:left="720"/>
        <w:jc w:val="both"/>
        <w:rPr>
          <w:lang w:val="ca-ES"/>
        </w:rPr>
      </w:pPr>
    </w:p>
    <w:p w14:paraId="53B5E17B" w14:textId="6A375E6F" w:rsidR="00EE148C" w:rsidRPr="002B1E31" w:rsidRDefault="002577C2" w:rsidP="006C1CAC">
      <w:pPr>
        <w:pStyle w:val="Ttol3"/>
        <w:jc w:val="both"/>
      </w:pPr>
      <w:r w:rsidRPr="002B1E31">
        <w:t>Article 2</w:t>
      </w:r>
      <w:r w:rsidR="007E01BA" w:rsidRPr="002B1E31">
        <w:t>1</w:t>
      </w:r>
      <w:r w:rsidRPr="002B1E31">
        <w:t>.</w:t>
      </w:r>
      <w:r w:rsidR="00EE148C" w:rsidRPr="002B1E31">
        <w:t xml:space="preserve"> Publicació de la denegació de la sol·licitud</w:t>
      </w:r>
    </w:p>
    <w:p w14:paraId="2666B65E" w14:textId="25FF7C81" w:rsidR="006D6E9A" w:rsidRPr="002B1E31" w:rsidRDefault="006D6E9A" w:rsidP="00C11800">
      <w:p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Les resolucions en què es determina l</w:t>
      </w:r>
      <w:r w:rsidR="00850E3E">
        <w:rPr>
          <w:lang w:val="ca-ES"/>
        </w:rPr>
        <w:t>’</w:t>
      </w:r>
      <w:r w:rsidRPr="002B1E31">
        <w:rPr>
          <w:lang w:val="ca-ES"/>
        </w:rPr>
        <w:t xml:space="preserve">accés parcial o </w:t>
      </w:r>
      <w:r w:rsidR="00BB5592">
        <w:rPr>
          <w:lang w:val="ca-ES"/>
        </w:rPr>
        <w:t xml:space="preserve">bé </w:t>
      </w:r>
      <w:r w:rsidRPr="002B1E31">
        <w:rPr>
          <w:lang w:val="ca-ES"/>
        </w:rPr>
        <w:t xml:space="preserve">la denegació de la informació sol·licitada, </w:t>
      </w:r>
      <w:r w:rsidR="00194F65">
        <w:rPr>
          <w:lang w:val="ca-ES"/>
        </w:rPr>
        <w:t>s’han de</w:t>
      </w:r>
      <w:r w:rsidRPr="002B1E31">
        <w:rPr>
          <w:lang w:val="ca-ES"/>
        </w:rPr>
        <w:t xml:space="preserve"> publicar</w:t>
      </w:r>
      <w:r w:rsidR="003F1EC6" w:rsidRPr="002B1E31">
        <w:rPr>
          <w:lang w:val="ca-ES"/>
        </w:rPr>
        <w:t xml:space="preserve"> </w:t>
      </w:r>
      <w:r w:rsidR="007151CE">
        <w:rPr>
          <w:lang w:val="ca-ES"/>
        </w:rPr>
        <w:t>al P</w:t>
      </w:r>
      <w:r w:rsidR="003F1EC6" w:rsidRPr="002B1E31">
        <w:rPr>
          <w:lang w:val="ca-ES"/>
        </w:rPr>
        <w:t>orta</w:t>
      </w:r>
      <w:r w:rsidR="007151CE">
        <w:rPr>
          <w:lang w:val="ca-ES"/>
        </w:rPr>
        <w:t>l</w:t>
      </w:r>
      <w:r w:rsidR="003F1EC6" w:rsidRPr="002B1E31">
        <w:rPr>
          <w:lang w:val="ca-ES"/>
        </w:rPr>
        <w:t xml:space="preserve"> de </w:t>
      </w:r>
      <w:r w:rsidR="00194F65">
        <w:rPr>
          <w:lang w:val="ca-ES"/>
        </w:rPr>
        <w:t>T</w:t>
      </w:r>
      <w:r w:rsidR="003F1EC6" w:rsidRPr="002B1E31">
        <w:rPr>
          <w:lang w:val="ca-ES"/>
        </w:rPr>
        <w:t xml:space="preserve">ransparència </w:t>
      </w:r>
      <w:r w:rsidR="007151CE">
        <w:rPr>
          <w:lang w:val="ca-ES"/>
        </w:rPr>
        <w:t>de l</w:t>
      </w:r>
      <w:r w:rsidR="00850E3E">
        <w:rPr>
          <w:lang w:val="ca-ES"/>
        </w:rPr>
        <w:t>’</w:t>
      </w:r>
      <w:r w:rsidR="007151CE">
        <w:rPr>
          <w:lang w:val="ca-ES"/>
        </w:rPr>
        <w:t>organització</w:t>
      </w:r>
      <w:r w:rsidRPr="002B1E31">
        <w:rPr>
          <w:lang w:val="ca-ES"/>
        </w:rPr>
        <w:t>, un cop s</w:t>
      </w:r>
      <w:r w:rsidR="00850E3E">
        <w:rPr>
          <w:lang w:val="ca-ES"/>
        </w:rPr>
        <w:t>’</w:t>
      </w:r>
      <w:r w:rsidRPr="002B1E31">
        <w:rPr>
          <w:lang w:val="ca-ES"/>
        </w:rPr>
        <w:t>hagi:</w:t>
      </w:r>
    </w:p>
    <w:p w14:paraId="4D6EEEBE" w14:textId="77777777" w:rsidR="006D6E9A" w:rsidRPr="002B1E31" w:rsidRDefault="006D6E9A" w:rsidP="00C11800">
      <w:pPr>
        <w:spacing w:after="0" w:line="240" w:lineRule="auto"/>
        <w:jc w:val="both"/>
        <w:rPr>
          <w:lang w:val="ca-ES"/>
        </w:rPr>
      </w:pPr>
    </w:p>
    <w:p w14:paraId="33C9CA83" w14:textId="77777777" w:rsidR="006D6E9A" w:rsidRPr="002B1E31" w:rsidRDefault="006D6E9A" w:rsidP="00C11800">
      <w:pPr>
        <w:numPr>
          <w:ilvl w:val="0"/>
          <w:numId w:val="31"/>
        </w:numPr>
        <w:spacing w:after="0" w:line="240" w:lineRule="auto"/>
        <w:jc w:val="both"/>
        <w:rPr>
          <w:lang w:val="ca-ES"/>
        </w:rPr>
      </w:pPr>
      <w:r w:rsidRPr="002B1E31">
        <w:rPr>
          <w:lang w:val="ca-ES"/>
        </w:rPr>
        <w:t>Notificat a la persona interessada.</w:t>
      </w:r>
    </w:p>
    <w:p w14:paraId="00ECA607" w14:textId="3B04109A" w:rsidR="00EE148C" w:rsidRPr="007151CE" w:rsidRDefault="006534A8" w:rsidP="00C11800">
      <w:pPr>
        <w:numPr>
          <w:ilvl w:val="0"/>
          <w:numId w:val="31"/>
        </w:numPr>
        <w:spacing w:after="0" w:line="240" w:lineRule="auto"/>
        <w:jc w:val="both"/>
        <w:rPr>
          <w:lang w:val="ca-ES"/>
        </w:rPr>
      </w:pPr>
      <w:r>
        <w:rPr>
          <w:lang w:val="ca-ES"/>
        </w:rPr>
        <w:t>A</w:t>
      </w:r>
      <w:r w:rsidR="006D6E9A" w:rsidRPr="002B1E31">
        <w:rPr>
          <w:lang w:val="ca-ES"/>
        </w:rPr>
        <w:t>nonimitza</w:t>
      </w:r>
      <w:r>
        <w:rPr>
          <w:lang w:val="ca-ES"/>
        </w:rPr>
        <w:t>t</w:t>
      </w:r>
      <w:r w:rsidR="006D6E9A" w:rsidRPr="002B1E31">
        <w:rPr>
          <w:lang w:val="ca-ES"/>
        </w:rPr>
        <w:t xml:space="preserve"> les dades personal</w:t>
      </w:r>
      <w:r w:rsidR="007151CE">
        <w:rPr>
          <w:lang w:val="ca-ES"/>
        </w:rPr>
        <w:t>s que pugui contenir</w:t>
      </w:r>
      <w:r w:rsidR="006D6E9A" w:rsidRPr="002B1E31">
        <w:rPr>
          <w:lang w:val="ca-ES"/>
        </w:rPr>
        <w:t>.</w:t>
      </w:r>
    </w:p>
    <w:sectPr w:rsidR="00EE148C" w:rsidRPr="007151CE" w:rsidSect="00CC49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6F5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F5002"/>
    <w:multiLevelType w:val="multilevel"/>
    <w:tmpl w:val="3DF0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15840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C41E1"/>
    <w:multiLevelType w:val="multilevel"/>
    <w:tmpl w:val="3DF0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D34B5"/>
    <w:multiLevelType w:val="multilevel"/>
    <w:tmpl w:val="3DF0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B171E"/>
    <w:multiLevelType w:val="hybridMultilevel"/>
    <w:tmpl w:val="58809B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169C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3C47A0"/>
    <w:multiLevelType w:val="multilevel"/>
    <w:tmpl w:val="EA044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B1915"/>
    <w:multiLevelType w:val="hybridMultilevel"/>
    <w:tmpl w:val="E0DE6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978"/>
    <w:multiLevelType w:val="hybridMultilevel"/>
    <w:tmpl w:val="C8B664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54761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15C2A"/>
    <w:multiLevelType w:val="hybridMultilevel"/>
    <w:tmpl w:val="DF6E079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9780E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743A6"/>
    <w:multiLevelType w:val="hybridMultilevel"/>
    <w:tmpl w:val="FFFFFFFF"/>
    <w:lvl w:ilvl="0" w:tplc="082DC7C9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2E9E3697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color w:val="000000"/>
      </w:rPr>
    </w:lvl>
    <w:lvl w:ilvl="2" w:tplc="130E0246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color w:val="000000"/>
      </w:rPr>
    </w:lvl>
    <w:lvl w:ilvl="3" w:tplc="544B5D6D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564FA67B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5" w:tplc="1648BF19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color w:val="000000"/>
      </w:rPr>
    </w:lvl>
    <w:lvl w:ilvl="6" w:tplc="2A2DD0CA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2F77F9B9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color w:val="000000"/>
      </w:rPr>
    </w:lvl>
    <w:lvl w:ilvl="8" w:tplc="5145BD89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color w:val="000000"/>
      </w:rPr>
    </w:lvl>
  </w:abstractNum>
  <w:abstractNum w:abstractNumId="14" w15:restartNumberingAfterBreak="0">
    <w:nsid w:val="43BE18DC"/>
    <w:multiLevelType w:val="multilevel"/>
    <w:tmpl w:val="3DF0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542B46"/>
    <w:multiLevelType w:val="hybridMultilevel"/>
    <w:tmpl w:val="8A901D94"/>
    <w:lvl w:ilvl="0" w:tplc="B914C84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3179B"/>
    <w:multiLevelType w:val="hybridMultilevel"/>
    <w:tmpl w:val="7D92D09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4E444F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AF1EA2"/>
    <w:multiLevelType w:val="hybridMultilevel"/>
    <w:tmpl w:val="B830B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14369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9C4543"/>
    <w:multiLevelType w:val="multilevel"/>
    <w:tmpl w:val="3DF0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6370D3"/>
    <w:multiLevelType w:val="hybridMultilevel"/>
    <w:tmpl w:val="5BF421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279A9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748C59"/>
    <w:multiLevelType w:val="hybridMultilevel"/>
    <w:tmpl w:val="FFFFFFFF"/>
    <w:lvl w:ilvl="0" w:tplc="5F90300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77C67408">
      <w:start w:val="1"/>
      <w:numFmt w:val="bullet"/>
      <w:lvlText w:val="o"/>
      <w:lvlJc w:val="left"/>
      <w:pPr>
        <w:ind w:left="1440" w:hanging="360"/>
      </w:pPr>
      <w:rPr>
        <w:rFonts w:ascii="Symbol" w:hAnsi="Symbol" w:cs="Symbol"/>
        <w:color w:val="000000"/>
      </w:rPr>
    </w:lvl>
    <w:lvl w:ilvl="2" w:tplc="3E5D3980">
      <w:start w:val="1"/>
      <w:numFmt w:val="bullet"/>
      <w:lvlText w:val="·"/>
      <w:lvlJc w:val="left"/>
      <w:pPr>
        <w:ind w:left="2160" w:hanging="360"/>
      </w:pPr>
      <w:rPr>
        <w:rFonts w:ascii="Symbol" w:hAnsi="Symbol" w:cs="Symbol"/>
        <w:color w:val="000000"/>
      </w:rPr>
    </w:lvl>
    <w:lvl w:ilvl="3" w:tplc="7B59520C">
      <w:start w:val="1"/>
      <w:numFmt w:val="bullet"/>
      <w:lvlText w:val="o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20A66BC5">
      <w:start w:val="1"/>
      <w:numFmt w:val="bullet"/>
      <w:lvlText w:val="·"/>
      <w:lvlJc w:val="left"/>
      <w:pPr>
        <w:ind w:left="3600" w:hanging="360"/>
      </w:pPr>
      <w:rPr>
        <w:rFonts w:ascii="Symbol" w:hAnsi="Symbol" w:cs="Symbol"/>
        <w:color w:val="000000"/>
      </w:rPr>
    </w:lvl>
    <w:lvl w:ilvl="5" w:tplc="211F7BE5">
      <w:start w:val="1"/>
      <w:numFmt w:val="bullet"/>
      <w:lvlText w:val="o"/>
      <w:lvlJc w:val="left"/>
      <w:pPr>
        <w:ind w:left="4320" w:hanging="360"/>
      </w:pPr>
      <w:rPr>
        <w:rFonts w:ascii="Symbol" w:hAnsi="Symbol" w:cs="Symbol"/>
        <w:color w:val="000000"/>
      </w:rPr>
    </w:lvl>
    <w:lvl w:ilvl="6" w:tplc="2D3963FC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4DCB61C1">
      <w:start w:val="1"/>
      <w:numFmt w:val="bullet"/>
      <w:lvlText w:val="o"/>
      <w:lvlJc w:val="left"/>
      <w:pPr>
        <w:ind w:left="5760" w:hanging="360"/>
      </w:pPr>
      <w:rPr>
        <w:rFonts w:ascii="Symbol" w:hAnsi="Symbol" w:cs="Symbol"/>
        <w:color w:val="000000"/>
      </w:rPr>
    </w:lvl>
    <w:lvl w:ilvl="8" w:tplc="6A7517C9">
      <w:start w:val="1"/>
      <w:numFmt w:val="bullet"/>
      <w:lvlText w:val="·"/>
      <w:lvlJc w:val="left"/>
      <w:pPr>
        <w:ind w:left="6480" w:hanging="360"/>
      </w:pPr>
      <w:rPr>
        <w:rFonts w:ascii="Symbol" w:hAnsi="Symbol" w:cs="Symbol"/>
        <w:color w:val="000000"/>
      </w:rPr>
    </w:lvl>
  </w:abstractNum>
  <w:abstractNum w:abstractNumId="24" w15:restartNumberingAfterBreak="0">
    <w:nsid w:val="65506BB6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660692"/>
    <w:multiLevelType w:val="hybridMultilevel"/>
    <w:tmpl w:val="8140FC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161AF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769F1"/>
    <w:multiLevelType w:val="multilevel"/>
    <w:tmpl w:val="4A80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E46F13"/>
    <w:multiLevelType w:val="hybridMultilevel"/>
    <w:tmpl w:val="1CC033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06756"/>
    <w:multiLevelType w:val="hybridMultilevel"/>
    <w:tmpl w:val="2C4E04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5458CB"/>
    <w:multiLevelType w:val="hybridMultilevel"/>
    <w:tmpl w:val="7D5458CB"/>
    <w:lvl w:ilvl="0" w:tplc="52B8A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2EB42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9886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3418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0036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36DA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9A7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5841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B459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7D5458CF"/>
    <w:multiLevelType w:val="hybridMultilevel"/>
    <w:tmpl w:val="7D5458CF"/>
    <w:lvl w:ilvl="0" w:tplc="E892A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39920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62B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F695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7CF1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3435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E4E0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BC8F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E81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7D5458D0"/>
    <w:multiLevelType w:val="hybridMultilevel"/>
    <w:tmpl w:val="7D5458D0"/>
    <w:lvl w:ilvl="0" w:tplc="12E8C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5AA28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A68E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7E8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D63A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3E3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EE5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C86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FA3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7D5458DB"/>
    <w:multiLevelType w:val="multilevel"/>
    <w:tmpl w:val="7D5458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5458E7"/>
    <w:multiLevelType w:val="multilevel"/>
    <w:tmpl w:val="BDA01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5458EE"/>
    <w:multiLevelType w:val="multilevel"/>
    <w:tmpl w:val="CF964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5458F1"/>
    <w:multiLevelType w:val="multilevel"/>
    <w:tmpl w:val="7D5458F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5458F3"/>
    <w:multiLevelType w:val="multilevel"/>
    <w:tmpl w:val="7D5458F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5458F5"/>
    <w:multiLevelType w:val="hybridMultilevel"/>
    <w:tmpl w:val="7D5458F5"/>
    <w:lvl w:ilvl="0" w:tplc="8C56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AB36D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744B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C6E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2AA6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D281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1CC1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F4B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148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7D5458FB"/>
    <w:multiLevelType w:val="multilevel"/>
    <w:tmpl w:val="35AED4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5458FC"/>
    <w:multiLevelType w:val="multilevel"/>
    <w:tmpl w:val="7D54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545902"/>
    <w:multiLevelType w:val="multilevel"/>
    <w:tmpl w:val="ECEA51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545903"/>
    <w:multiLevelType w:val="multilevel"/>
    <w:tmpl w:val="7D5459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545904"/>
    <w:multiLevelType w:val="multilevel"/>
    <w:tmpl w:val="7D545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545905"/>
    <w:multiLevelType w:val="multilevel"/>
    <w:tmpl w:val="7D5459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545906"/>
    <w:multiLevelType w:val="multilevel"/>
    <w:tmpl w:val="7D54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545907"/>
    <w:multiLevelType w:val="hybridMultilevel"/>
    <w:tmpl w:val="7D545907"/>
    <w:lvl w:ilvl="0" w:tplc="8C8AF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FE827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4CA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509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9E72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568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6C7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60E1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9483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7D545908"/>
    <w:multiLevelType w:val="multilevel"/>
    <w:tmpl w:val="7D54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egoe UI" w:hAnsi="Segoe UI" w:cs="Segoe UI"/>
        <w:b w:val="0"/>
        <w:bCs w:val="0"/>
        <w:i w:val="0"/>
        <w:iCs w:val="0"/>
        <w:color w:val="00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54590A"/>
    <w:multiLevelType w:val="hybridMultilevel"/>
    <w:tmpl w:val="7D54590A"/>
    <w:lvl w:ilvl="0" w:tplc="BF802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color w:val="000000"/>
        <w:sz w:val="16"/>
        <w:szCs w:val="16"/>
      </w:rPr>
    </w:lvl>
    <w:lvl w:ilvl="1" w:tplc="F1B426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2C2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2AE3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6C26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2CF2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54F6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DF831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9CE8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24615590">
    <w:abstractNumId w:val="31"/>
  </w:num>
  <w:num w:numId="2" w16cid:durableId="1153332839">
    <w:abstractNumId w:val="32"/>
  </w:num>
  <w:num w:numId="3" w16cid:durableId="805201838">
    <w:abstractNumId w:val="8"/>
  </w:num>
  <w:num w:numId="4" w16cid:durableId="2143422319">
    <w:abstractNumId w:val="9"/>
  </w:num>
  <w:num w:numId="5" w16cid:durableId="1056054744">
    <w:abstractNumId w:val="28"/>
  </w:num>
  <w:num w:numId="6" w16cid:durableId="854811512">
    <w:abstractNumId w:val="25"/>
  </w:num>
  <w:num w:numId="7" w16cid:durableId="1517184086">
    <w:abstractNumId w:val="48"/>
  </w:num>
  <w:num w:numId="8" w16cid:durableId="2067682936">
    <w:abstractNumId w:val="34"/>
  </w:num>
  <w:num w:numId="9" w16cid:durableId="676421780">
    <w:abstractNumId w:val="35"/>
  </w:num>
  <w:num w:numId="10" w16cid:durableId="1486505627">
    <w:abstractNumId w:val="36"/>
  </w:num>
  <w:num w:numId="11" w16cid:durableId="1940988567">
    <w:abstractNumId w:val="26"/>
  </w:num>
  <w:num w:numId="12" w16cid:durableId="1034966162">
    <w:abstractNumId w:val="37"/>
  </w:num>
  <w:num w:numId="13" w16cid:durableId="243993924">
    <w:abstractNumId w:val="2"/>
  </w:num>
  <w:num w:numId="14" w16cid:durableId="426077231">
    <w:abstractNumId w:val="33"/>
  </w:num>
  <w:num w:numId="15" w16cid:durableId="134225923">
    <w:abstractNumId w:val="22"/>
  </w:num>
  <w:num w:numId="16" w16cid:durableId="1241211597">
    <w:abstractNumId w:val="24"/>
  </w:num>
  <w:num w:numId="17" w16cid:durableId="1621298833">
    <w:abstractNumId w:val="38"/>
  </w:num>
  <w:num w:numId="18" w16cid:durableId="1257980212">
    <w:abstractNumId w:val="15"/>
  </w:num>
  <w:num w:numId="19" w16cid:durableId="1182083461">
    <w:abstractNumId w:val="5"/>
  </w:num>
  <w:num w:numId="20" w16cid:durableId="884951543">
    <w:abstractNumId w:val="46"/>
  </w:num>
  <w:num w:numId="21" w16cid:durableId="678966680">
    <w:abstractNumId w:val="47"/>
  </w:num>
  <w:num w:numId="22" w16cid:durableId="1619140766">
    <w:abstractNumId w:val="6"/>
  </w:num>
  <w:num w:numId="23" w16cid:durableId="174930808">
    <w:abstractNumId w:val="10"/>
  </w:num>
  <w:num w:numId="24" w16cid:durableId="675766031">
    <w:abstractNumId w:val="39"/>
  </w:num>
  <w:num w:numId="25" w16cid:durableId="1367218480">
    <w:abstractNumId w:val="41"/>
  </w:num>
  <w:num w:numId="26" w16cid:durableId="697051828">
    <w:abstractNumId w:val="42"/>
  </w:num>
  <w:num w:numId="27" w16cid:durableId="2005275698">
    <w:abstractNumId w:val="43"/>
  </w:num>
  <w:num w:numId="28" w16cid:durableId="406003805">
    <w:abstractNumId w:val="17"/>
  </w:num>
  <w:num w:numId="29" w16cid:durableId="157694853">
    <w:abstractNumId w:val="0"/>
  </w:num>
  <w:num w:numId="30" w16cid:durableId="1526671180">
    <w:abstractNumId w:val="12"/>
  </w:num>
  <w:num w:numId="31" w16cid:durableId="976448943">
    <w:abstractNumId w:val="40"/>
  </w:num>
  <w:num w:numId="32" w16cid:durableId="1378969909">
    <w:abstractNumId w:val="30"/>
  </w:num>
  <w:num w:numId="33" w16cid:durableId="1185287632">
    <w:abstractNumId w:val="11"/>
  </w:num>
  <w:num w:numId="34" w16cid:durableId="879365239">
    <w:abstractNumId w:val="21"/>
  </w:num>
  <w:num w:numId="35" w16cid:durableId="1061752131">
    <w:abstractNumId w:val="16"/>
  </w:num>
  <w:num w:numId="36" w16cid:durableId="1296787706">
    <w:abstractNumId w:val="13"/>
  </w:num>
  <w:num w:numId="37" w16cid:durableId="1522351879">
    <w:abstractNumId w:val="23"/>
  </w:num>
  <w:num w:numId="38" w16cid:durableId="1278678947">
    <w:abstractNumId w:val="29"/>
  </w:num>
  <w:num w:numId="39" w16cid:durableId="1654220274">
    <w:abstractNumId w:val="44"/>
  </w:num>
  <w:num w:numId="40" w16cid:durableId="268436684">
    <w:abstractNumId w:val="45"/>
  </w:num>
  <w:num w:numId="41" w16cid:durableId="844252101">
    <w:abstractNumId w:val="7"/>
  </w:num>
  <w:num w:numId="42" w16cid:durableId="1191258456">
    <w:abstractNumId w:val="27"/>
  </w:num>
  <w:num w:numId="43" w16cid:durableId="198013174">
    <w:abstractNumId w:val="20"/>
  </w:num>
  <w:num w:numId="44" w16cid:durableId="1267690239">
    <w:abstractNumId w:val="4"/>
  </w:num>
  <w:num w:numId="45" w16cid:durableId="830489272">
    <w:abstractNumId w:val="1"/>
  </w:num>
  <w:num w:numId="46" w16cid:durableId="1462268082">
    <w:abstractNumId w:val="14"/>
  </w:num>
  <w:num w:numId="47" w16cid:durableId="2051761747">
    <w:abstractNumId w:val="19"/>
  </w:num>
  <w:num w:numId="48" w16cid:durableId="1610770555">
    <w:abstractNumId w:val="18"/>
  </w:num>
  <w:num w:numId="49" w16cid:durableId="107991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B"/>
    <w:rsid w:val="00025EAF"/>
    <w:rsid w:val="00026F89"/>
    <w:rsid w:val="000356E6"/>
    <w:rsid w:val="00046290"/>
    <w:rsid w:val="000635CC"/>
    <w:rsid w:val="00066692"/>
    <w:rsid w:val="0007572C"/>
    <w:rsid w:val="000811FF"/>
    <w:rsid w:val="000A54FB"/>
    <w:rsid w:val="000D2A4C"/>
    <w:rsid w:val="000D5BE9"/>
    <w:rsid w:val="000D7284"/>
    <w:rsid w:val="000E6789"/>
    <w:rsid w:val="001153A4"/>
    <w:rsid w:val="001412E1"/>
    <w:rsid w:val="0014399E"/>
    <w:rsid w:val="001547E6"/>
    <w:rsid w:val="00193668"/>
    <w:rsid w:val="00194F65"/>
    <w:rsid w:val="001B7120"/>
    <w:rsid w:val="001C0C0C"/>
    <w:rsid w:val="001F4F0A"/>
    <w:rsid w:val="00234056"/>
    <w:rsid w:val="0024243B"/>
    <w:rsid w:val="0024419D"/>
    <w:rsid w:val="002577C2"/>
    <w:rsid w:val="00271B77"/>
    <w:rsid w:val="002A5064"/>
    <w:rsid w:val="002B1E31"/>
    <w:rsid w:val="002B6531"/>
    <w:rsid w:val="003145F8"/>
    <w:rsid w:val="003653AA"/>
    <w:rsid w:val="003728AC"/>
    <w:rsid w:val="00395339"/>
    <w:rsid w:val="0039623B"/>
    <w:rsid w:val="003B4F3C"/>
    <w:rsid w:val="003C5BD5"/>
    <w:rsid w:val="003C718C"/>
    <w:rsid w:val="003D6E55"/>
    <w:rsid w:val="003F1EC6"/>
    <w:rsid w:val="00402C0F"/>
    <w:rsid w:val="00406792"/>
    <w:rsid w:val="00416F67"/>
    <w:rsid w:val="0043100D"/>
    <w:rsid w:val="00451F73"/>
    <w:rsid w:val="00462C14"/>
    <w:rsid w:val="00490EE8"/>
    <w:rsid w:val="004B481A"/>
    <w:rsid w:val="004C2BAA"/>
    <w:rsid w:val="004C70F6"/>
    <w:rsid w:val="004C7266"/>
    <w:rsid w:val="004D0FAE"/>
    <w:rsid w:val="004D3EF9"/>
    <w:rsid w:val="004E71AC"/>
    <w:rsid w:val="005126A7"/>
    <w:rsid w:val="00512918"/>
    <w:rsid w:val="005526B9"/>
    <w:rsid w:val="00555F8C"/>
    <w:rsid w:val="00556542"/>
    <w:rsid w:val="00584156"/>
    <w:rsid w:val="00596829"/>
    <w:rsid w:val="005A796D"/>
    <w:rsid w:val="005B5F86"/>
    <w:rsid w:val="005D190B"/>
    <w:rsid w:val="006534A8"/>
    <w:rsid w:val="0067478C"/>
    <w:rsid w:val="006874E5"/>
    <w:rsid w:val="006A1984"/>
    <w:rsid w:val="006C1CAC"/>
    <w:rsid w:val="006D6E9A"/>
    <w:rsid w:val="006E7EC5"/>
    <w:rsid w:val="0070572B"/>
    <w:rsid w:val="007151CE"/>
    <w:rsid w:val="00734251"/>
    <w:rsid w:val="00735544"/>
    <w:rsid w:val="00740D65"/>
    <w:rsid w:val="00756818"/>
    <w:rsid w:val="007845F9"/>
    <w:rsid w:val="007A264F"/>
    <w:rsid w:val="007A28BA"/>
    <w:rsid w:val="007A440A"/>
    <w:rsid w:val="007C6440"/>
    <w:rsid w:val="007E01BA"/>
    <w:rsid w:val="007F3777"/>
    <w:rsid w:val="00802E79"/>
    <w:rsid w:val="008064EC"/>
    <w:rsid w:val="00832EFC"/>
    <w:rsid w:val="008417C4"/>
    <w:rsid w:val="00850E3E"/>
    <w:rsid w:val="00862DB7"/>
    <w:rsid w:val="00871F6C"/>
    <w:rsid w:val="009235C9"/>
    <w:rsid w:val="00924C97"/>
    <w:rsid w:val="00936E2B"/>
    <w:rsid w:val="009B5754"/>
    <w:rsid w:val="009B638D"/>
    <w:rsid w:val="009C74CB"/>
    <w:rsid w:val="00A119FA"/>
    <w:rsid w:val="00A11CD2"/>
    <w:rsid w:val="00A2653B"/>
    <w:rsid w:val="00A40D1B"/>
    <w:rsid w:val="00A63A2B"/>
    <w:rsid w:val="00A84B0D"/>
    <w:rsid w:val="00AB6EC0"/>
    <w:rsid w:val="00AC309B"/>
    <w:rsid w:val="00AE06B6"/>
    <w:rsid w:val="00B037C0"/>
    <w:rsid w:val="00B06C47"/>
    <w:rsid w:val="00B075C7"/>
    <w:rsid w:val="00B63CED"/>
    <w:rsid w:val="00B83254"/>
    <w:rsid w:val="00BB5592"/>
    <w:rsid w:val="00BB7541"/>
    <w:rsid w:val="00BD031F"/>
    <w:rsid w:val="00C11800"/>
    <w:rsid w:val="00C34AD8"/>
    <w:rsid w:val="00C35A96"/>
    <w:rsid w:val="00C53F87"/>
    <w:rsid w:val="00C83E60"/>
    <w:rsid w:val="00CA2811"/>
    <w:rsid w:val="00CA73E9"/>
    <w:rsid w:val="00CA7BE8"/>
    <w:rsid w:val="00CC495B"/>
    <w:rsid w:val="00CF3729"/>
    <w:rsid w:val="00CF6802"/>
    <w:rsid w:val="00D43994"/>
    <w:rsid w:val="00D75E9C"/>
    <w:rsid w:val="00D870A3"/>
    <w:rsid w:val="00D9089E"/>
    <w:rsid w:val="00DC46D6"/>
    <w:rsid w:val="00DD0FC9"/>
    <w:rsid w:val="00E053A4"/>
    <w:rsid w:val="00E52BD4"/>
    <w:rsid w:val="00E70104"/>
    <w:rsid w:val="00E72D21"/>
    <w:rsid w:val="00ED37CD"/>
    <w:rsid w:val="00EE148C"/>
    <w:rsid w:val="00F040C9"/>
    <w:rsid w:val="00F056CA"/>
    <w:rsid w:val="00F2599F"/>
    <w:rsid w:val="00F462C2"/>
    <w:rsid w:val="00F62D72"/>
    <w:rsid w:val="00F80E38"/>
    <w:rsid w:val="00F81D0C"/>
    <w:rsid w:val="00F8207F"/>
    <w:rsid w:val="00FA4B42"/>
    <w:rsid w:val="00FD1058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622F"/>
  <w15:chartTrackingRefBased/>
  <w15:docId w15:val="{2AF670DC-AB63-40B7-B161-93003FC6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5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C4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CC4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C49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C49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C49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C49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C49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C49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C49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C4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CC4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CC4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C49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C49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C49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C49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C49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C49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C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C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C49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C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95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a-E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C495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C495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a-E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C49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C4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a-E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C49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C495B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C0C0C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C0C0C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A119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9366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9366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93668"/>
    <w:rPr>
      <w:rFonts w:eastAsiaTheme="minorEastAsia"/>
      <w:kern w:val="0"/>
      <w:sz w:val="20"/>
      <w:szCs w:val="20"/>
      <w:lang w:val="en-U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936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93668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84C7D-5F1D-4BEA-8D67-0FF30991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3243</Words>
  <Characters>18491</Characters>
  <Application>Microsoft Office Word</Application>
  <DocSecurity>0</DocSecurity>
  <Lines>154</Lines>
  <Paragraphs>43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LECHUGA CAPILLA, JAVIER</dc:creator>
  <cp:keywords/>
  <dc:description/>
  <cp:lastModifiedBy>L'Apòstrof</cp:lastModifiedBy>
  <cp:revision>4</cp:revision>
  <dcterms:created xsi:type="dcterms:W3CDTF">2026-02-11T11:22:00Z</dcterms:created>
  <dcterms:modified xsi:type="dcterms:W3CDTF">2026-02-11T15:05:00Z</dcterms:modified>
</cp:coreProperties>
</file>