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68" w:rsidRPr="00575CC0" w:rsidRDefault="00004F68" w:rsidP="00004F68">
      <w:pPr>
        <w:pStyle w:val="Titoldiba2"/>
      </w:pPr>
      <w:bookmarkStart w:id="0" w:name="_Toc437592588"/>
      <w:bookmarkStart w:id="1" w:name="_GoBack"/>
      <w:bookmarkEnd w:id="1"/>
      <w:r w:rsidRPr="00575CC0">
        <w:t>Annex 4. Calendari anual d’actualització de dades</w:t>
      </w:r>
      <w:bookmarkEnd w:id="0"/>
    </w:p>
    <w:tbl>
      <w:tblPr>
        <w:tblStyle w:val="Ombrejatmitj1mfasi2"/>
        <w:tblW w:w="14142" w:type="dxa"/>
        <w:tblLook w:val="04A0" w:firstRow="1" w:lastRow="0" w:firstColumn="1" w:lastColumn="0" w:noHBand="0" w:noVBand="1"/>
      </w:tblPr>
      <w:tblGrid>
        <w:gridCol w:w="2552"/>
        <w:gridCol w:w="2565"/>
        <w:gridCol w:w="9025"/>
      </w:tblGrid>
      <w:tr w:rsidR="00004F68" w:rsidTr="00D3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</w:pPr>
            <w:r>
              <w:t>Gener</w:t>
            </w:r>
          </w:p>
        </w:tc>
        <w:tc>
          <w:tcPr>
            <w:tcW w:w="4536" w:type="dxa"/>
          </w:tcPr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Febrer</w:t>
            </w:r>
          </w:p>
        </w:tc>
        <w:tc>
          <w:tcPr>
            <w:tcW w:w="5103" w:type="dxa"/>
          </w:tcPr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Març</w:t>
            </w:r>
          </w:p>
        </w:tc>
      </w:tr>
      <w:tr w:rsidR="00004F68" w:rsidRPr="001534C9" w:rsidTr="00D3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Veure informació de caràcter anual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AF6E30">
              <w:rPr>
                <w:b w:val="0"/>
                <w:sz w:val="18"/>
                <w:szCs w:val="18"/>
              </w:rPr>
              <w:t xml:space="preserve">Llocs de treball per a personal eventual </w:t>
            </w:r>
          </w:p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</w:pPr>
          </w:p>
        </w:tc>
        <w:tc>
          <w:tcPr>
            <w:tcW w:w="4536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Informació Juntes municipals de districte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Subvencions i ajuts públics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Informació Juntes municipals de districte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Subvencions i ajuts públics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Contractes programats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Modificacions, desistiments i pròrrogues de contractes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Criteris interpretatius dels òrgans consultius de contractació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Dades estadístiques de volum pressupostari de contractes adjudicats per cada procediment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Relació de contractes temporals i interinatges no vinculats a cap lloc de treball de la RLT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Informació d’alliberats sindicals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Compliment dels objectius d’estabilitat pressupostària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Estat d’execució i liquidació dels pressupostos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Resolucions de rellevància jurídica i judicials que afecten a l’ajuntament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Dictàmens de la comissió jurídica Assessora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Període mitjà pagament a proveïdors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Contractes formalitzats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Actes del Ple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Informació Juntes municipals de districte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Subvencions i ajuts públics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Nombre de llocs de treball reservats a personal eventual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Llistat de llocs de treball del personal adscrit pels adjudicataris de contractes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68" w:rsidRPr="00AF6E30" w:rsidTr="00D37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C0504D" w:themeFill="accent2"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color w:val="FFFFFF" w:themeColor="background1"/>
              </w:rPr>
            </w:pPr>
            <w:r w:rsidRPr="00AF6E30">
              <w:rPr>
                <w:color w:val="FFFFFF" w:themeColor="background1"/>
              </w:rPr>
              <w:t>Abril</w:t>
            </w:r>
          </w:p>
        </w:tc>
        <w:tc>
          <w:tcPr>
            <w:tcW w:w="4536" w:type="dxa"/>
            <w:shd w:val="clear" w:color="auto" w:fill="C0504D" w:themeFill="accent2"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F6E30">
              <w:rPr>
                <w:b/>
                <w:color w:val="FFFFFF" w:themeColor="background1"/>
              </w:rPr>
              <w:t>Maig</w:t>
            </w:r>
          </w:p>
        </w:tc>
        <w:tc>
          <w:tcPr>
            <w:tcW w:w="5103" w:type="dxa"/>
            <w:shd w:val="clear" w:color="auto" w:fill="C0504D" w:themeFill="accent2"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F6E30">
              <w:rPr>
                <w:b/>
                <w:color w:val="FFFFFF" w:themeColor="background1"/>
              </w:rPr>
              <w:t>Juny</w:t>
            </w:r>
          </w:p>
        </w:tc>
      </w:tr>
      <w:tr w:rsidR="00004F68" w:rsidRPr="00672941" w:rsidTr="00D3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Informació Juntes municipals de districte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Subvencions i ajuts públics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</w:rPr>
            </w:pP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</w:rPr>
            </w:pPr>
          </w:p>
        </w:tc>
        <w:tc>
          <w:tcPr>
            <w:tcW w:w="4536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Informació Juntes municipals de districte</w:t>
            </w:r>
          </w:p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Subvencions i ajuts públics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Nombre de llocs de treball reservats a personal eventual</w:t>
            </w:r>
          </w:p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lastRenderedPageBreak/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Informació Juntes municipals de districte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Subvencions i ajuts públics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Contractes programats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Modificacions, desistiments i pròrrogues de contractes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Criteris interpretatius dels òrgans consultius de contractació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Dades estadístiques de volum pressupostari de contractes adjudicats per cada procediment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Relació de contractes temporals i interinatges no vinculats a cap lloc de treball de la RLT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Informació d’alliberats sindicals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Compliment dels objectius d’estabilitat pressupostària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AF6E30">
              <w:rPr>
                <w:sz w:val="18"/>
                <w:szCs w:val="18"/>
              </w:rPr>
              <w:t xml:space="preserve">Estat d’execució i liquidació dels pressupostos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Resolucions de rellevància jurídica i judicials que afecten a l’ajuntament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Dictàmens de la comissió jurídica </w:t>
            </w:r>
            <w:proofErr w:type="spellStart"/>
            <w:r w:rsidRPr="00AF6E30">
              <w:rPr>
                <w:sz w:val="18"/>
                <w:szCs w:val="18"/>
              </w:rPr>
              <w:t>Asessora</w:t>
            </w:r>
            <w:proofErr w:type="spellEnd"/>
            <w:r w:rsidRPr="00AF6E30">
              <w:rPr>
                <w:sz w:val="18"/>
                <w:szCs w:val="18"/>
              </w:rPr>
              <w:t xml:space="preserve">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Període mitjà pagament a proveïdors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Contractes formalitzats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Actes del Ple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Informació Juntes municipals de districte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Subvencions i ajuts públics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Nombre de llocs de treball reservats a personal eventual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Llistat de llocs de treball del personal adscrit pels adjudicataris de contractes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Ll</w:t>
            </w:r>
            <w:r w:rsidRPr="00AF6E30">
              <w:rPr>
                <w:sz w:val="18"/>
                <w:szCs w:val="18"/>
              </w:rPr>
              <w:t>oc</w:t>
            </w:r>
            <w:r>
              <w:rPr>
                <w:sz w:val="18"/>
                <w:szCs w:val="18"/>
              </w:rPr>
              <w:t>s</w:t>
            </w:r>
            <w:r w:rsidRPr="00AF6E30">
              <w:rPr>
                <w:sz w:val="18"/>
                <w:szCs w:val="18"/>
              </w:rPr>
              <w:t xml:space="preserve"> de treball per a personal eventual 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4F68" w:rsidRPr="001534C9" w:rsidTr="00D37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C0504D" w:themeFill="accent2"/>
          </w:tcPr>
          <w:p w:rsidR="00004F68" w:rsidRPr="001534C9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color w:val="FFFFFF" w:themeColor="background1"/>
              </w:rPr>
            </w:pPr>
            <w:r w:rsidRPr="001534C9">
              <w:rPr>
                <w:color w:val="FFFFFF" w:themeColor="background1"/>
              </w:rPr>
              <w:lastRenderedPageBreak/>
              <w:t>Juliol</w:t>
            </w:r>
          </w:p>
        </w:tc>
        <w:tc>
          <w:tcPr>
            <w:tcW w:w="4536" w:type="dxa"/>
            <w:shd w:val="clear" w:color="auto" w:fill="C0504D" w:themeFill="accent2"/>
          </w:tcPr>
          <w:p w:rsidR="00004F68" w:rsidRPr="001534C9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534C9">
              <w:rPr>
                <w:b/>
                <w:color w:val="FFFFFF" w:themeColor="background1"/>
              </w:rPr>
              <w:t>Agost</w:t>
            </w:r>
          </w:p>
        </w:tc>
        <w:tc>
          <w:tcPr>
            <w:tcW w:w="5103" w:type="dxa"/>
            <w:shd w:val="clear" w:color="auto" w:fill="C0504D" w:themeFill="accent2"/>
          </w:tcPr>
          <w:p w:rsidR="00004F68" w:rsidRPr="001534C9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534C9">
              <w:rPr>
                <w:b/>
                <w:color w:val="FFFFFF" w:themeColor="background1"/>
              </w:rPr>
              <w:t>Setembre</w:t>
            </w:r>
          </w:p>
        </w:tc>
      </w:tr>
      <w:tr w:rsidR="00004F68" w:rsidRPr="00AF6E30" w:rsidTr="00D3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Informació Juntes municipals de districte</w:t>
            </w:r>
          </w:p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Subvencions i ajuts públics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</w:rPr>
            </w:pP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</w:rPr>
            </w:pPr>
          </w:p>
        </w:tc>
        <w:tc>
          <w:tcPr>
            <w:tcW w:w="4536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Informació Juntes municipals de districte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Subvencions i ajuts públics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Informació Juntes municipals de districte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Subvencions i ajuts públics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Contractes programats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Modificacions, desistiments i pròrrogues de contractes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Criteris interpretatius dels òrgans consultius de contractació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Dades estadístiques de volum pressupostari de contractes adjudicats per cada procediment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Relació de contractes temporals i interinatges no vinculats a cap lloc de treball de la RLT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Informació d’alliberats sindicals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Compliment dels objectius d’estabilitat pressupostària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Estat d’execució i liquidació dels pressupostos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Resolucions de rellevància jurídica i judicials que afecten a l’ajuntament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Dictàmens de la comissió jurídica </w:t>
            </w:r>
            <w:proofErr w:type="spellStart"/>
            <w:r w:rsidRPr="00AF6E30">
              <w:rPr>
                <w:sz w:val="18"/>
                <w:szCs w:val="18"/>
              </w:rPr>
              <w:t>Asessora</w:t>
            </w:r>
            <w:proofErr w:type="spellEnd"/>
            <w:r w:rsidRPr="00AF6E30">
              <w:rPr>
                <w:sz w:val="18"/>
                <w:szCs w:val="18"/>
              </w:rPr>
              <w:t xml:space="preserve">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Període mitjà pagament a proveïdors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Contractes formalitzats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Actes del Ple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Informació Juntes municipals de districte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Subvencions i ajuts públics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Nombre de llocs de treball reservats a personal eventual</w:t>
            </w:r>
          </w:p>
          <w:p w:rsidR="00004F68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ind w:left="7938" w:hanging="79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 xml:space="preserve">- Llistat de llocs de treball del personal adscrit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ind w:left="7938" w:hanging="79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pels </w:t>
            </w:r>
            <w:proofErr w:type="spellStart"/>
            <w:r>
              <w:rPr>
                <w:sz w:val="18"/>
                <w:szCs w:val="18"/>
              </w:rPr>
              <w:t>adjucataris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co</w:t>
            </w:r>
            <w:r w:rsidRPr="00AF6E30">
              <w:rPr>
                <w:sz w:val="18"/>
                <w:szCs w:val="18"/>
              </w:rPr>
              <w:t>tractes</w:t>
            </w:r>
            <w:proofErr w:type="spellEnd"/>
          </w:p>
        </w:tc>
      </w:tr>
      <w:tr w:rsidR="00004F68" w:rsidRPr="00AF6E30" w:rsidTr="00D378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C0504D" w:themeFill="accent2"/>
          </w:tcPr>
          <w:p w:rsidR="00004F68" w:rsidRPr="001534C9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color w:val="FFFFFF" w:themeColor="background1"/>
                <w:sz w:val="18"/>
                <w:szCs w:val="18"/>
              </w:rPr>
            </w:pPr>
            <w:r w:rsidRPr="001534C9">
              <w:rPr>
                <w:color w:val="FFFFFF" w:themeColor="background1"/>
                <w:sz w:val="18"/>
                <w:szCs w:val="18"/>
              </w:rPr>
              <w:t>Octubre</w:t>
            </w:r>
          </w:p>
        </w:tc>
        <w:tc>
          <w:tcPr>
            <w:tcW w:w="4536" w:type="dxa"/>
            <w:shd w:val="clear" w:color="auto" w:fill="C0504D" w:themeFill="accent2"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AF6E30">
              <w:rPr>
                <w:b/>
                <w:color w:val="FFFFFF" w:themeColor="background1"/>
                <w:sz w:val="18"/>
                <w:szCs w:val="18"/>
              </w:rPr>
              <w:t>Novembre</w:t>
            </w:r>
          </w:p>
        </w:tc>
        <w:tc>
          <w:tcPr>
            <w:tcW w:w="5103" w:type="dxa"/>
            <w:shd w:val="clear" w:color="auto" w:fill="C0504D" w:themeFill="accent2"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AF6E30">
              <w:rPr>
                <w:color w:val="FFFFFF" w:themeColor="background1"/>
                <w:sz w:val="18"/>
                <w:szCs w:val="18"/>
              </w:rPr>
              <w:t>Desembre</w:t>
            </w:r>
          </w:p>
        </w:tc>
      </w:tr>
      <w:tr w:rsidR="00004F68" w:rsidRPr="00AF6E30" w:rsidTr="00D3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lastRenderedPageBreak/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Informació Juntes municipals de districte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b w:val="0"/>
                <w:sz w:val="18"/>
                <w:szCs w:val="18"/>
              </w:rPr>
            </w:pPr>
            <w:r w:rsidRPr="00672941">
              <w:rPr>
                <w:b w:val="0"/>
                <w:sz w:val="18"/>
                <w:szCs w:val="18"/>
              </w:rPr>
              <w:t>- Subvencions i ajuts públics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lastRenderedPageBreak/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lastRenderedPageBreak/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Informació Juntes municipals de districte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Subvencions i ajuts públics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lastRenderedPageBreak/>
              <w:t>- Període mitjà pagament a proveïdors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Contractes formalitzats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lastRenderedPageBreak/>
              <w:t>- Actes del Ple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Informació Juntes municipals de districte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41">
              <w:rPr>
                <w:sz w:val="18"/>
                <w:szCs w:val="18"/>
              </w:rPr>
              <w:t>- Subvencions i ajuts públics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Contractes programats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Modificacions, desistiments i pròrrogues de contractes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Criteris interpretatius dels òrgans consultius de contractació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Dades estadístiques de volum pressupostari de contractes adjudicats per cada procediment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Relació de contractes temporals i interinatges no vinculats a cap lloc de treball de la RLT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Informació d’alliberats sindicals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Compliment dels objectius d’estabilitat pressupostària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 xml:space="preserve">Estat d’execució i liquidació dels pressupostos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Resolucions de rellevància jurídica i judicials que afecten a l’ajuntament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6E30">
              <w:rPr>
                <w:sz w:val="18"/>
                <w:szCs w:val="18"/>
              </w:rPr>
              <w:t>Dictàmens de la comissió jurídica A</w:t>
            </w:r>
            <w:r>
              <w:rPr>
                <w:sz w:val="18"/>
                <w:szCs w:val="18"/>
              </w:rPr>
              <w:t>s</w:t>
            </w:r>
            <w:r w:rsidRPr="00AF6E30">
              <w:rPr>
                <w:sz w:val="18"/>
                <w:szCs w:val="18"/>
              </w:rPr>
              <w:t xml:space="preserve">sessora 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Període mitjà pagament a proveïdors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Contractes formalitzats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Actes del Ple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Informació Juntes municipals de districte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Subvencions i ajuts públics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Nombre de llocs de treball reservats a personal eventual</w:t>
            </w:r>
          </w:p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6E30">
              <w:rPr>
                <w:sz w:val="18"/>
                <w:szCs w:val="18"/>
              </w:rPr>
              <w:t>- Llistat de llocs de treball del personal adscrit pels adjudicataris de contractes</w:t>
            </w:r>
          </w:p>
          <w:p w:rsidR="00004F68" w:rsidRPr="00672941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004F68" w:rsidRPr="00AF6E30" w:rsidRDefault="00004F68" w:rsidP="00004F68">
      <w:pPr>
        <w:tabs>
          <w:tab w:val="clear" w:pos="-1440"/>
          <w:tab w:val="clear" w:pos="0"/>
          <w:tab w:val="clear" w:pos="260"/>
          <w:tab w:val="clear" w:pos="1440"/>
        </w:tabs>
        <w:suppressAutoHyphens w:val="0"/>
        <w:spacing w:before="0" w:after="0" w:line="240" w:lineRule="auto"/>
        <w:jc w:val="left"/>
        <w:rPr>
          <w:rStyle w:val="mfasisubtil"/>
          <w:i w:val="0"/>
          <w:iCs w:val="0"/>
        </w:rPr>
      </w:pPr>
      <w:r w:rsidRPr="00575CC0">
        <w:lastRenderedPageBreak/>
        <w:br w:type="page"/>
      </w:r>
      <w:r w:rsidRPr="00AF6E30">
        <w:rPr>
          <w:rStyle w:val="mfasisubtil"/>
        </w:rPr>
        <w:lastRenderedPageBreak/>
        <w:t xml:space="preserve">Cada cop que s’actualitzi: </w:t>
      </w:r>
    </w:p>
    <w:p w:rsidR="00004F68" w:rsidRDefault="00004F68" w:rsidP="00004F68">
      <w:pPr>
        <w:tabs>
          <w:tab w:val="clear" w:pos="-1440"/>
          <w:tab w:val="clear" w:pos="0"/>
          <w:tab w:val="clear" w:pos="260"/>
          <w:tab w:val="clear" w:pos="1440"/>
        </w:tabs>
        <w:suppressAutoHyphens w:val="0"/>
        <w:spacing w:before="0" w:after="0" w:line="240" w:lineRule="auto"/>
        <w:jc w:val="left"/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7"/>
      </w:tblGrid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Actes de les Meses de Contractació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Informació actualitzada sobre les licitacions en curs al perfil del contractant.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Informació sobre les facultats que té la Corporació d'inspecció, control i sanció de la prestació de servei en els contractes de gestió de serveis públics i concessió d'obres públiques.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 xml:space="preserve">El </w:t>
            </w:r>
            <w:proofErr w:type="spellStart"/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fluxograma</w:t>
            </w:r>
            <w:proofErr w:type="spellEnd"/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 xml:space="preserve"> o l'explicació del procediment de queixes o reclamacions en el marc dels contractes de gestió de serveis públics i concessió d'obra pública.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Informació sobre les condicions i les obligacions assumides pel gestor en el marc d'un contracte de gestió de serveis públics o de concessió d'obres públiques.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Informació sobre els drets i deures dels usuaris en el marc d'un contracte de gestió de serveis públics o de concessió d'obres públiques.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Convenis i acords  aprovats en matèria de personal.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Informació sobre les encomanes de gestió que tingui l'entitat.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Informació sobre els convenis subscrits per l'entitat.</w:t>
            </w: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br/>
              <w:t>Enllaç al Registre de convenis de col·laboració i cooperació de la Generalitat.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enumerant els òrgans com el Ple, Comissions, Junta de govern, presidència o Alcaldia, etc., la composició i les seves funcions.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Document específic o informació inclosa en l'organigrama: dades dels responsables polítics i de les àrees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Recull de la/les persona/es responsable/s de cada servei de l'Ajuntament.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Resolucions que afecten als alts càrrecs que tenen assignada formalment una compatibilitat.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Resolucions de les compatibilitats atorgades formalment als empleats públics de la Corporació.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Resolucions autoritzant l'exercici d'activitat privada dels alts càrrecs i assimilats amb posterioritat  al cessament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Informació sobre situació i talls de trànsit, informació cultural, mediambiental, etc.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Catàleg de Tràmits Municipals. Fitxa descriptiva o informe del tràmit amb totes les seves característiques i requisits.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Cartes de serveis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Catàleg de tràmits o un llistat dels tràmits que incloguin el nom del responsable de cada tràmit.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Apartat al web amb la normativa dels diferents àmbits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Avantprojectes i projectes normatius que afecten a l'àmbit local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Documents que s'han de sotmetre a informació pública.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Resolucions, actes, declaracions responsables i comunicacions prèvies amb incidència sobre el domini públic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Resolucions, actes, etc., objecte del procediment de revisió  en via administrativa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Documentació (directrius, instruccions, acords, respostes) derivada de consultes que tenen efectes jurídics o que suposen una nova interpretació jurídica.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lastRenderedPageBreak/>
              <w:t>Apartat amb informació dels canals de participació ciutadana.</w:t>
            </w: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br/>
              <w:t>Informació dels procediments participatius en marxa.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Reglament de participació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Convenis urbanístics i altres documents que detallin les actuacions urbanístiques que estiguin en execució en aquell moment.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PGOU actualitzat i plans parcials, plans sectorials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Oferta pública d'ocupació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dels candidats per a la formació i per a la provisió.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Text i llistat de les persones que han superat i les que no un procés de provisió o de promoció a la corporació.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amb les sol·licituds, escrits i comunicacions que s'admeten pel registre electrònic de la Corporació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Apartat web amb carpeta ciutadana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Opció de realitzar de manera electrònica els tràmits d'activitats</w:t>
            </w:r>
          </w:p>
        </w:tc>
      </w:tr>
    </w:tbl>
    <w:p w:rsidR="00004F68" w:rsidRDefault="00004F68" w:rsidP="00004F68">
      <w:pPr>
        <w:tabs>
          <w:tab w:val="clear" w:pos="-1440"/>
          <w:tab w:val="clear" w:pos="0"/>
          <w:tab w:val="clear" w:pos="260"/>
          <w:tab w:val="clear" w:pos="1440"/>
        </w:tabs>
        <w:suppressAutoHyphens w:val="0"/>
        <w:spacing w:before="0" w:after="0" w:line="240" w:lineRule="auto"/>
        <w:jc w:val="left"/>
      </w:pPr>
    </w:p>
    <w:p w:rsidR="00004F68" w:rsidRPr="00AF6E30" w:rsidRDefault="00004F68" w:rsidP="00004F68">
      <w:pPr>
        <w:tabs>
          <w:tab w:val="clear" w:pos="-1440"/>
          <w:tab w:val="clear" w:pos="0"/>
          <w:tab w:val="clear" w:pos="260"/>
          <w:tab w:val="clear" w:pos="1440"/>
        </w:tabs>
        <w:suppressAutoHyphens w:val="0"/>
        <w:spacing w:before="0" w:after="0" w:line="240" w:lineRule="auto"/>
        <w:jc w:val="left"/>
        <w:rPr>
          <w:rStyle w:val="mfasisubtil"/>
        </w:rPr>
      </w:pPr>
      <w:r w:rsidRPr="00AF6E30">
        <w:rPr>
          <w:rStyle w:val="mfasisubtil"/>
        </w:rPr>
        <w:t>Anual</w:t>
      </w:r>
    </w:p>
    <w:p w:rsidR="00004F68" w:rsidRDefault="00004F68" w:rsidP="00004F68">
      <w:pPr>
        <w:tabs>
          <w:tab w:val="clear" w:pos="-1440"/>
          <w:tab w:val="clear" w:pos="0"/>
          <w:tab w:val="clear" w:pos="260"/>
          <w:tab w:val="clear" w:pos="1440"/>
        </w:tabs>
        <w:suppressAutoHyphens w:val="0"/>
        <w:spacing w:before="0" w:after="0" w:line="240" w:lineRule="auto"/>
        <w:jc w:val="left"/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7"/>
      </w:tblGrid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Document resum del pressupost per principals partides pressupostàries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Cost de les campanyes de publicitat institucional en mitjans de comunicació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 xml:space="preserve">Llistat de les competències pròpies en relació a les característiques d'un Ajuntament. </w:t>
            </w: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br/>
              <w:t>Recull o llistat dels serveis que, efectivament, presta.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que recull les característiques essencials dels llocs de treball d'una Corporació.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Organigrama de l'Ajuntament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Taula o llistat del conjunt de places pròpies d'una Corporació.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que enumeri els Patronats, OA, Empreses municipals, etc.., amb desplegable de les dades d'organització i composició, adreces, horaris, responsables i webs.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que recull les característiques essencials dels llocs de treball dels  organismes autònoms, patronats, ens o societats municipals.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de tots els serveis de l'entitat i informació corresponent.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Resultats numèrics o gràfics de la valoració de la qualitat i l'acompliment en la prestació dels serveis així com del seu impacte.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Enllaç a via oberta</w:t>
            </w: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br/>
              <w:t>http://www.aoc.cat/Inici/SERVEIS/Tramits-entre-administracions/Via-Oberta/Cataleg-dades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Document resum del pressupost per principals partides pressupostàries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Document amb la quantia econòmica de la massa salarial aprovada per a l'any en curs per al personal laboral.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lastRenderedPageBreak/>
              <w:t>Compte General de l'Ajuntament</w:t>
            </w: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br/>
              <w:t>Informes d'auditoria de comptes i de fiscalització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dels béns immobles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de béns mobles de valor històric-artístic i/o d'alt valor econòmic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Resultats econòmics derivats de la gestió del patrimoni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Text que reculli les dades del perfil i experiència professional  dels responsables polítics i responsables tècnics si s'escau.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PAM i/o altres plans (joventut, esports, agenda 21, etc.)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Informe de seguiment o indicadors de seguiment dels plans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Document amb les declaracions de béns, activitats i interessos dels càrrecs electes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Retribucions, indemnitzacions i dietes de càrrecs electes, alts càrrecs i personal directiu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Resolució de les declaracions d'activitats patrimonials i interessos dels alts càrrecs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Llistat amb lloc de treball i retribució total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Convocatòries i resolucions d'ajuts públics i subvencions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Document de justificació o retiment de comptes per l'ajut o subvenció rebuts.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Apartat web de queixes i suggeriments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Cercador al web</w:t>
            </w:r>
          </w:p>
        </w:tc>
      </w:tr>
      <w:tr w:rsidR="00004F68" w:rsidRPr="00AF6E30" w:rsidTr="00D3786A">
        <w:trPr>
          <w:trHeight w:val="225"/>
        </w:trPr>
        <w:tc>
          <w:tcPr>
            <w:tcW w:w="147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4F68" w:rsidRPr="00AF6E30" w:rsidRDefault="00004F68" w:rsidP="00D3786A">
            <w:pPr>
              <w:tabs>
                <w:tab w:val="clear" w:pos="-1440"/>
                <w:tab w:val="clear" w:pos="0"/>
                <w:tab w:val="clear" w:pos="260"/>
                <w:tab w:val="clear" w:pos="1440"/>
              </w:tabs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AF6E30">
              <w:rPr>
                <w:rFonts w:ascii="Calibri" w:hAnsi="Calibri"/>
                <w:color w:val="000000"/>
                <w:szCs w:val="22"/>
                <w:lang w:eastAsia="ca-ES"/>
              </w:rPr>
              <w:t>Dades de transparència clarament visibles al web</w:t>
            </w:r>
          </w:p>
        </w:tc>
      </w:tr>
    </w:tbl>
    <w:p w:rsidR="00004F68" w:rsidRDefault="00004F68" w:rsidP="00004F68">
      <w:pPr>
        <w:tabs>
          <w:tab w:val="clear" w:pos="-1440"/>
          <w:tab w:val="clear" w:pos="0"/>
          <w:tab w:val="clear" w:pos="260"/>
          <w:tab w:val="clear" w:pos="1440"/>
        </w:tabs>
        <w:suppressAutoHyphens w:val="0"/>
        <w:spacing w:before="0" w:after="0" w:line="240" w:lineRule="auto"/>
        <w:jc w:val="left"/>
      </w:pPr>
    </w:p>
    <w:p w:rsidR="00004F68" w:rsidRDefault="00004F68" w:rsidP="00004F68">
      <w:pPr>
        <w:tabs>
          <w:tab w:val="clear" w:pos="-1440"/>
          <w:tab w:val="clear" w:pos="0"/>
          <w:tab w:val="clear" w:pos="260"/>
          <w:tab w:val="clear" w:pos="1440"/>
        </w:tabs>
        <w:suppressAutoHyphens w:val="0"/>
        <w:spacing w:before="0" w:after="0" w:line="240" w:lineRule="auto"/>
        <w:jc w:val="left"/>
      </w:pPr>
    </w:p>
    <w:p w:rsidR="00004F68" w:rsidRDefault="00004F68" w:rsidP="00004F68">
      <w:pPr>
        <w:tabs>
          <w:tab w:val="clear" w:pos="-1440"/>
          <w:tab w:val="clear" w:pos="0"/>
          <w:tab w:val="clear" w:pos="260"/>
          <w:tab w:val="clear" w:pos="1440"/>
        </w:tabs>
        <w:suppressAutoHyphens w:val="0"/>
        <w:spacing w:before="0" w:after="0" w:line="240" w:lineRule="auto"/>
        <w:jc w:val="left"/>
      </w:pPr>
    </w:p>
    <w:p w:rsidR="00004F68" w:rsidRDefault="00004F68" w:rsidP="00004F68">
      <w:pPr>
        <w:tabs>
          <w:tab w:val="clear" w:pos="-1440"/>
          <w:tab w:val="clear" w:pos="0"/>
          <w:tab w:val="clear" w:pos="260"/>
          <w:tab w:val="clear" w:pos="1440"/>
        </w:tabs>
        <w:suppressAutoHyphens w:val="0"/>
        <w:spacing w:before="0" w:after="0" w:line="240" w:lineRule="auto"/>
        <w:jc w:val="left"/>
      </w:pPr>
    </w:p>
    <w:p w:rsidR="00E774DB" w:rsidRDefault="00E774DB"/>
    <w:sectPr w:rsidR="00E774DB" w:rsidSect="00004F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68"/>
    <w:rsid w:val="00004F68"/>
    <w:rsid w:val="004F1E81"/>
    <w:rsid w:val="00E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50A7A-0FF2-4603-9C4E-A640CCC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68"/>
    <w:pPr>
      <w:tabs>
        <w:tab w:val="left" w:pos="-1440"/>
        <w:tab w:val="left" w:pos="0"/>
        <w:tab w:val="left" w:pos="260"/>
        <w:tab w:val="left" w:pos="1440"/>
      </w:tabs>
      <w:suppressAutoHyphens/>
      <w:spacing w:before="120" w:after="120" w:line="36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itoldiba2">
    <w:name w:val="Titol diba 2"/>
    <w:basedOn w:val="Normal"/>
    <w:link w:val="Titoldiba2Car"/>
    <w:qFormat/>
    <w:rsid w:val="00004F68"/>
    <w:pPr>
      <w:spacing w:after="240" w:line="280" w:lineRule="exact"/>
    </w:pPr>
    <w:rPr>
      <w:rFonts w:cs="Arial"/>
      <w:b/>
      <w:color w:val="891536"/>
      <w:kern w:val="1"/>
      <w:sz w:val="28"/>
      <w:szCs w:val="28"/>
    </w:rPr>
  </w:style>
  <w:style w:type="character" w:customStyle="1" w:styleId="Titoldiba2Car">
    <w:name w:val="Titol diba 2 Car"/>
    <w:basedOn w:val="Tipusdelletraperdefectedelpargraf"/>
    <w:link w:val="Titoldiba2"/>
    <w:rsid w:val="00004F68"/>
    <w:rPr>
      <w:rFonts w:ascii="Arial" w:eastAsia="Times New Roman" w:hAnsi="Arial" w:cs="Arial"/>
      <w:b/>
      <w:color w:val="891536"/>
      <w:kern w:val="1"/>
      <w:sz w:val="28"/>
      <w:szCs w:val="28"/>
      <w:lang w:eastAsia="ar-SA"/>
    </w:rPr>
  </w:style>
  <w:style w:type="character" w:styleId="mfasisubtil">
    <w:name w:val="Subtle Emphasis"/>
    <w:uiPriority w:val="19"/>
    <w:qFormat/>
    <w:rsid w:val="00004F68"/>
    <w:rPr>
      <w:i/>
      <w:iCs/>
      <w:color w:val="808080"/>
    </w:rPr>
  </w:style>
  <w:style w:type="table" w:styleId="Ombrejatmitj1mfasi2">
    <w:name w:val="Medium Shading 1 Accent 2"/>
    <w:basedOn w:val="Taulanormal"/>
    <w:uiPriority w:val="63"/>
    <w:rsid w:val="0000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lorentemm</dc:creator>
  <cp:lastModifiedBy>LORENTE MARTINEZ, MAGDALENA</cp:lastModifiedBy>
  <cp:revision>2</cp:revision>
  <dcterms:created xsi:type="dcterms:W3CDTF">2021-05-11T10:31:00Z</dcterms:created>
  <dcterms:modified xsi:type="dcterms:W3CDTF">2021-05-11T10:31:00Z</dcterms:modified>
</cp:coreProperties>
</file>